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4F" w:rsidRDefault="0039374F" w:rsidP="00667688">
      <w:pPr>
        <w:rPr>
          <w:rFonts w:cstheme="minorHAnsi"/>
          <w:b/>
          <w:color w:val="0070C0"/>
          <w:sz w:val="36"/>
          <w:lang w:val="en-US"/>
        </w:rPr>
      </w:pPr>
    </w:p>
    <w:p w:rsidR="00667688" w:rsidRPr="00A07311" w:rsidRDefault="006958A9" w:rsidP="00667688">
      <w:pPr>
        <w:rPr>
          <w:rFonts w:cstheme="minorHAnsi"/>
          <w:b/>
          <w:color w:val="0070C0"/>
          <w:sz w:val="36"/>
          <w:lang w:val="en-US"/>
        </w:rPr>
      </w:pPr>
      <w:r w:rsidRPr="00A07311">
        <w:rPr>
          <w:rFonts w:cstheme="minorHAnsi"/>
          <w:b/>
          <w:color w:val="0070C0"/>
          <w:sz w:val="36"/>
          <w:lang w:val="en-US"/>
        </w:rPr>
        <w:t xml:space="preserve">Content Management </w:t>
      </w:r>
      <w:r w:rsidR="000569BB" w:rsidRPr="00A07311">
        <w:rPr>
          <w:rFonts w:cstheme="minorHAnsi"/>
          <w:b/>
          <w:color w:val="0070C0"/>
          <w:sz w:val="36"/>
          <w:lang w:val="en-US"/>
        </w:rPr>
        <w:t>exercice</w:t>
      </w:r>
    </w:p>
    <w:p w:rsidR="002E3905" w:rsidRDefault="002E3905" w:rsidP="00667688">
      <w:pPr>
        <w:outlineLvl w:val="0"/>
        <w:rPr>
          <w:rFonts w:cstheme="minorHAnsi"/>
          <w:b/>
          <w:color w:val="0070C0"/>
          <w:sz w:val="36"/>
          <w:lang w:val="en-US"/>
        </w:rPr>
      </w:pPr>
    </w:p>
    <w:p w:rsidR="00667688" w:rsidRPr="000569BB" w:rsidRDefault="00FC279C" w:rsidP="00667688">
      <w:pPr>
        <w:outlineLvl w:val="0"/>
        <w:rPr>
          <w:rFonts w:cstheme="minorHAnsi"/>
          <w:b/>
          <w:color w:val="0070C0"/>
          <w:sz w:val="36"/>
          <w:lang w:val="en-US"/>
        </w:rPr>
      </w:pPr>
      <w:r>
        <w:rPr>
          <w:rFonts w:cstheme="minorHAnsi"/>
          <w:b/>
          <w:color w:val="0070C0"/>
          <w:sz w:val="36"/>
          <w:lang w:val="en-US"/>
        </w:rPr>
        <w:t>Module TM06</w:t>
      </w:r>
      <w:r w:rsidR="00667688" w:rsidRPr="000569BB">
        <w:rPr>
          <w:rFonts w:cstheme="minorHAnsi"/>
          <w:b/>
          <w:color w:val="0070C0"/>
          <w:sz w:val="36"/>
          <w:lang w:val="en-US"/>
        </w:rPr>
        <w:t xml:space="preserve">: </w:t>
      </w:r>
      <w:r>
        <w:rPr>
          <w:rFonts w:cstheme="minorHAnsi"/>
          <w:b/>
          <w:color w:val="0070C0"/>
          <w:sz w:val="36"/>
          <w:lang w:val="en-US"/>
        </w:rPr>
        <w:t>Content Generation</w:t>
      </w:r>
    </w:p>
    <w:p w:rsidR="002E3905" w:rsidRDefault="002E3905" w:rsidP="0039374F">
      <w:pPr>
        <w:rPr>
          <w:rFonts w:cstheme="minorHAnsi"/>
          <w:color w:val="0070C0"/>
          <w:sz w:val="32"/>
          <w:lang w:val="en-US"/>
        </w:rPr>
      </w:pPr>
    </w:p>
    <w:p w:rsidR="002E3905" w:rsidRPr="00113751" w:rsidRDefault="002E3905" w:rsidP="002E3905">
      <w:pPr>
        <w:outlineLvl w:val="0"/>
        <w:rPr>
          <w:rFonts w:cstheme="minorHAnsi"/>
          <w:color w:val="0070C0"/>
          <w:sz w:val="32"/>
          <w:lang w:val="en-US"/>
        </w:rPr>
      </w:pPr>
      <w:r w:rsidRPr="00CA3C46">
        <w:rPr>
          <w:rFonts w:cstheme="minorHAnsi"/>
          <w:color w:val="0070C0"/>
          <w:sz w:val="32"/>
          <w:lang w:val="en-US"/>
        </w:rPr>
        <w:t xml:space="preserve">Group </w:t>
      </w:r>
      <w:r>
        <w:rPr>
          <w:rFonts w:cstheme="minorHAnsi"/>
          <w:color w:val="0070C0"/>
          <w:sz w:val="32"/>
          <w:lang w:val="en-US"/>
        </w:rPr>
        <w:t>exercise</w:t>
      </w:r>
    </w:p>
    <w:p w:rsidR="002E3905" w:rsidRDefault="002E3905" w:rsidP="0039374F">
      <w:pPr>
        <w:rPr>
          <w:rFonts w:cstheme="minorHAnsi"/>
          <w:color w:val="0070C0"/>
          <w:sz w:val="32"/>
          <w:lang w:val="en-US"/>
        </w:rPr>
      </w:pPr>
    </w:p>
    <w:p w:rsidR="002E3905" w:rsidRPr="002E3905" w:rsidRDefault="00FC279C" w:rsidP="002E3905">
      <w:pPr>
        <w:spacing w:after="160" w:line="259" w:lineRule="auto"/>
        <w:jc w:val="both"/>
        <w:rPr>
          <w:color w:val="0070C0"/>
          <w:lang w:val="en-US"/>
        </w:rPr>
      </w:pPr>
      <w:r>
        <w:rPr>
          <w:color w:val="0070C0"/>
          <w:lang w:val="en-US"/>
        </w:rPr>
        <w:t>Content generation requires development of strategy.</w:t>
      </w:r>
      <w:r w:rsidR="007466FB">
        <w:rPr>
          <w:color w:val="0070C0"/>
          <w:lang w:val="en-US"/>
        </w:rPr>
        <w:t xml:space="preserve"> It may </w:t>
      </w:r>
      <w:r w:rsidR="007466FB" w:rsidRPr="007466FB">
        <w:rPr>
          <w:color w:val="0070C0"/>
          <w:lang w:val="en-US"/>
        </w:rPr>
        <w:t>vary depending on th</w:t>
      </w:r>
      <w:r w:rsidR="007466FB">
        <w:rPr>
          <w:color w:val="0070C0"/>
          <w:lang w:val="en-US"/>
        </w:rPr>
        <w:t xml:space="preserve">e level of customer lifecycle stage. </w:t>
      </w:r>
      <w:bookmarkStart w:id="0" w:name="_GoBack"/>
      <w:bookmarkEnd w:id="0"/>
    </w:p>
    <w:p w:rsidR="002E3905" w:rsidRPr="002E3905" w:rsidRDefault="002E3905" w:rsidP="002E3905">
      <w:pPr>
        <w:pStyle w:val="Akapitzlist"/>
        <w:numPr>
          <w:ilvl w:val="0"/>
          <w:numId w:val="9"/>
        </w:numPr>
        <w:spacing w:after="0" w:line="240" w:lineRule="auto"/>
        <w:jc w:val="both"/>
        <w:rPr>
          <w:color w:val="0070C0"/>
          <w:sz w:val="24"/>
          <w:szCs w:val="24"/>
          <w:lang w:val="en-US"/>
        </w:rPr>
      </w:pPr>
      <w:r w:rsidRPr="002E3905">
        <w:rPr>
          <w:color w:val="0070C0"/>
          <w:sz w:val="24"/>
          <w:szCs w:val="24"/>
          <w:lang w:val="en-US"/>
        </w:rPr>
        <w:t xml:space="preserve">At first get familiar with the 4 stages </w:t>
      </w:r>
    </w:p>
    <w:p w:rsidR="002E3905" w:rsidRPr="002E3905" w:rsidRDefault="002E3905" w:rsidP="002E3905">
      <w:pPr>
        <w:pStyle w:val="Akapitzlist"/>
        <w:spacing w:after="0" w:line="240" w:lineRule="auto"/>
        <w:jc w:val="both"/>
        <w:rPr>
          <w:color w:val="0070C0"/>
          <w:sz w:val="24"/>
          <w:szCs w:val="24"/>
          <w:lang w:val="en-US"/>
        </w:rPr>
      </w:pPr>
    </w:p>
    <w:p w:rsidR="002E3905" w:rsidRPr="002E3905" w:rsidRDefault="002E3905" w:rsidP="002E3905">
      <w:pPr>
        <w:pStyle w:val="Akapitzlist"/>
        <w:numPr>
          <w:ilvl w:val="2"/>
          <w:numId w:val="8"/>
        </w:numPr>
        <w:tabs>
          <w:tab w:val="clear" w:pos="2160"/>
          <w:tab w:val="num" w:pos="360"/>
        </w:tabs>
        <w:spacing w:after="0" w:line="240" w:lineRule="auto"/>
        <w:ind w:left="360"/>
        <w:jc w:val="both"/>
        <w:rPr>
          <w:rFonts w:cstheme="minorHAnsi"/>
          <w:i/>
          <w:color w:val="0070C0"/>
          <w:sz w:val="24"/>
          <w:szCs w:val="24"/>
          <w:lang w:val="en-US"/>
        </w:rPr>
      </w:pPr>
      <w:r w:rsidRPr="002E3905">
        <w:rPr>
          <w:color w:val="0070C0"/>
          <w:sz w:val="24"/>
          <w:szCs w:val="24"/>
        </w:rPr>
        <w:t xml:space="preserve">REACH. Grow your audience online. </w:t>
      </w:r>
      <w:r w:rsidRPr="002E3905">
        <w:rPr>
          <w:rFonts w:cstheme="minorHAnsi"/>
          <w:i/>
          <w:color w:val="0070C0"/>
          <w:sz w:val="24"/>
          <w:szCs w:val="24"/>
          <w:lang w:val="en-US"/>
        </w:rPr>
        <w:t xml:space="preserve">Reach involves building awareness of your brand, products and services on other websites and in offline media to build traffic to different web presences like your main site, microsites or social media pages. It involves </w:t>
      </w:r>
      <w:proofErr w:type="spellStart"/>
      <w:r w:rsidRPr="002E3905">
        <w:rPr>
          <w:rFonts w:cstheme="minorHAnsi"/>
          <w:i/>
          <w:color w:val="0070C0"/>
          <w:sz w:val="24"/>
          <w:szCs w:val="24"/>
          <w:lang w:val="en-US"/>
        </w:rPr>
        <w:t>maximising</w:t>
      </w:r>
      <w:proofErr w:type="spellEnd"/>
      <w:r w:rsidRPr="002E3905">
        <w:rPr>
          <w:rFonts w:cstheme="minorHAnsi"/>
          <w:i/>
          <w:color w:val="0070C0"/>
          <w:sz w:val="24"/>
          <w:szCs w:val="24"/>
          <w:lang w:val="en-US"/>
        </w:rPr>
        <w:t xml:space="preserve"> reach using continuous inbound communications and planned campaigns to create multiple interactions using different paid, owned and earned media touchpoints.</w:t>
      </w:r>
    </w:p>
    <w:p w:rsidR="002E3905" w:rsidRPr="002E3905" w:rsidRDefault="002E3905" w:rsidP="002E3905">
      <w:pPr>
        <w:numPr>
          <w:ilvl w:val="2"/>
          <w:numId w:val="7"/>
        </w:numPr>
        <w:tabs>
          <w:tab w:val="clear" w:pos="2160"/>
          <w:tab w:val="num" w:pos="360"/>
        </w:tabs>
        <w:ind w:left="360"/>
        <w:jc w:val="both"/>
        <w:rPr>
          <w:i/>
          <w:color w:val="0070C0"/>
          <w:lang w:val="en-US"/>
        </w:rPr>
      </w:pPr>
      <w:r w:rsidRPr="002E3905">
        <w:rPr>
          <w:color w:val="0070C0"/>
          <w:lang w:val="en-US"/>
        </w:rPr>
        <w:t xml:space="preserve">ACT. Encourage brand interactions and leads. </w:t>
      </w:r>
      <w:r w:rsidRPr="002E3905">
        <w:rPr>
          <w:i/>
          <w:color w:val="0070C0"/>
          <w:lang w:val="en-US"/>
        </w:rPr>
        <w:t>Act is short for Interact. It’s a separate stage from conversion since encouraging interactions on websites and in social media to generate leads is a big challenge for online marketers. It’s about persuading site visitors or prospects to take the next step, the next Action on their journey when they reach your site or social network presence.</w:t>
      </w:r>
    </w:p>
    <w:p w:rsidR="002E3905" w:rsidRPr="002E3905" w:rsidRDefault="002E3905" w:rsidP="002E3905">
      <w:pPr>
        <w:numPr>
          <w:ilvl w:val="2"/>
          <w:numId w:val="7"/>
        </w:numPr>
        <w:tabs>
          <w:tab w:val="clear" w:pos="2160"/>
          <w:tab w:val="num" w:pos="360"/>
        </w:tabs>
        <w:ind w:left="360"/>
        <w:jc w:val="both"/>
        <w:rPr>
          <w:i/>
          <w:color w:val="0070C0"/>
          <w:lang w:val="en-US"/>
        </w:rPr>
      </w:pPr>
      <w:r w:rsidRPr="002E3905">
        <w:rPr>
          <w:color w:val="0070C0"/>
          <w:lang w:val="en-US"/>
        </w:rPr>
        <w:t xml:space="preserve">CONVERT. Increase online and offline sales through optimization. </w:t>
      </w:r>
      <w:r w:rsidRPr="002E3905">
        <w:rPr>
          <w:i/>
          <w:color w:val="0070C0"/>
          <w:lang w:val="en-US"/>
        </w:rPr>
        <w:t>This is the conversion from lead to sale. It involves getting your audience to take that vital next step which turns them into paying customers whether the payment is taken through online Ecommerce transactions, or offline channels.</w:t>
      </w:r>
    </w:p>
    <w:p w:rsidR="002E3905" w:rsidRPr="00FC279C" w:rsidRDefault="002E3905" w:rsidP="002E3905">
      <w:pPr>
        <w:numPr>
          <w:ilvl w:val="2"/>
          <w:numId w:val="7"/>
        </w:numPr>
        <w:tabs>
          <w:tab w:val="clear" w:pos="2160"/>
          <w:tab w:val="num" w:pos="360"/>
        </w:tabs>
        <w:ind w:left="360"/>
        <w:jc w:val="both"/>
        <w:rPr>
          <w:color w:val="0070C0"/>
          <w:lang w:val="en-US"/>
        </w:rPr>
      </w:pPr>
      <w:r w:rsidRPr="002E3905">
        <w:rPr>
          <w:color w:val="0070C0"/>
          <w:lang w:val="en-US"/>
        </w:rPr>
        <w:t xml:space="preserve">ENGAGE. Build customer loyalty and advocacy. </w:t>
      </w:r>
      <w:r w:rsidRPr="002E3905">
        <w:rPr>
          <w:i/>
          <w:color w:val="0070C0"/>
          <w:lang w:val="en-US"/>
        </w:rPr>
        <w:t>This is long-term engagement that is, developing a relationship with first-time buyers to build customer loyalty as repeat purchases using communications on your site, social presence, email and direct interaction. We’re also looking to build advocacy or recommendations through ‘word-of-mouth’</w:t>
      </w:r>
    </w:p>
    <w:p w:rsidR="00FC279C" w:rsidRPr="002E3905" w:rsidRDefault="00FC279C" w:rsidP="00FC279C">
      <w:pPr>
        <w:ind w:left="360"/>
        <w:jc w:val="both"/>
        <w:rPr>
          <w:color w:val="0070C0"/>
          <w:lang w:val="en-US"/>
        </w:rPr>
      </w:pPr>
    </w:p>
    <w:p w:rsidR="002E3905" w:rsidRPr="002E3905" w:rsidRDefault="002E3905" w:rsidP="002E3905">
      <w:pPr>
        <w:pStyle w:val="Akapitzlist"/>
        <w:numPr>
          <w:ilvl w:val="0"/>
          <w:numId w:val="9"/>
        </w:numPr>
        <w:spacing w:after="0" w:line="240" w:lineRule="auto"/>
        <w:jc w:val="both"/>
        <w:rPr>
          <w:color w:val="0070C0"/>
          <w:sz w:val="24"/>
          <w:szCs w:val="24"/>
          <w:lang w:val="en-US"/>
        </w:rPr>
      </w:pPr>
      <w:r w:rsidRPr="002E3905">
        <w:rPr>
          <w:color w:val="0070C0"/>
          <w:sz w:val="24"/>
          <w:szCs w:val="24"/>
          <w:lang w:val="en-US"/>
        </w:rPr>
        <w:t>Next think about objectives for each stage, follow the examples in the table.</w:t>
      </w:r>
    </w:p>
    <w:p w:rsidR="002E3905" w:rsidRPr="002E3905" w:rsidRDefault="002E3905" w:rsidP="002E3905">
      <w:pPr>
        <w:pStyle w:val="Akapitzlist"/>
        <w:spacing w:after="0" w:line="240" w:lineRule="auto"/>
        <w:ind w:left="360"/>
        <w:jc w:val="both"/>
        <w:rPr>
          <w:color w:val="0070C0"/>
          <w:sz w:val="24"/>
          <w:szCs w:val="24"/>
          <w:lang w:val="en-US"/>
        </w:rPr>
      </w:pPr>
    </w:p>
    <w:p w:rsidR="002E3905" w:rsidRPr="002E3905" w:rsidRDefault="002E3905" w:rsidP="002E3905">
      <w:pPr>
        <w:pStyle w:val="Akapitzlist"/>
        <w:numPr>
          <w:ilvl w:val="0"/>
          <w:numId w:val="9"/>
        </w:numPr>
        <w:spacing w:after="0" w:line="240" w:lineRule="auto"/>
        <w:jc w:val="both"/>
        <w:rPr>
          <w:color w:val="0070C0"/>
          <w:sz w:val="24"/>
          <w:szCs w:val="24"/>
          <w:lang w:val="en-US"/>
        </w:rPr>
      </w:pPr>
      <w:r w:rsidRPr="002E3905">
        <w:rPr>
          <w:color w:val="0070C0"/>
          <w:sz w:val="24"/>
          <w:szCs w:val="24"/>
          <w:lang w:val="en-US"/>
        </w:rPr>
        <w:t xml:space="preserve">Another step is thinking about the strategy which allow you to reach those objectives. </w:t>
      </w:r>
      <w:r w:rsidRPr="002E3905">
        <w:rPr>
          <w:i/>
          <w:color w:val="0070C0"/>
          <w:sz w:val="24"/>
          <w:szCs w:val="24"/>
          <w:lang w:val="en-US"/>
        </w:rPr>
        <w:t xml:space="preserve">During reach stage you should think about selecting the best communications options, act requires </w:t>
      </w:r>
      <w:proofErr w:type="spellStart"/>
      <w:r w:rsidRPr="002E3905">
        <w:rPr>
          <w:i/>
          <w:color w:val="0070C0"/>
          <w:sz w:val="24"/>
          <w:szCs w:val="24"/>
          <w:lang w:val="en-US"/>
        </w:rPr>
        <w:t>prioritising</w:t>
      </w:r>
      <w:proofErr w:type="spellEnd"/>
      <w:r w:rsidRPr="002E3905">
        <w:rPr>
          <w:i/>
          <w:color w:val="0070C0"/>
          <w:sz w:val="24"/>
          <w:szCs w:val="24"/>
          <w:lang w:val="en-US"/>
        </w:rPr>
        <w:t xml:space="preserve"> content marketing and customer journeys, with convert you have to create an approach for conversion rate </w:t>
      </w:r>
      <w:proofErr w:type="spellStart"/>
      <w:r w:rsidRPr="002E3905">
        <w:rPr>
          <w:i/>
          <w:color w:val="0070C0"/>
          <w:sz w:val="24"/>
          <w:szCs w:val="24"/>
          <w:lang w:val="en-US"/>
        </w:rPr>
        <w:t>optimisation</w:t>
      </w:r>
      <w:proofErr w:type="spellEnd"/>
      <w:r w:rsidRPr="002E3905">
        <w:rPr>
          <w:i/>
          <w:color w:val="0070C0"/>
          <w:sz w:val="24"/>
          <w:szCs w:val="24"/>
          <w:lang w:val="en-US"/>
        </w:rPr>
        <w:t xml:space="preserve"> and engage requires defining plan to improve customer retention and engagement.</w:t>
      </w:r>
      <w:r w:rsidRPr="002E3905">
        <w:rPr>
          <w:color w:val="0070C0"/>
          <w:sz w:val="24"/>
          <w:szCs w:val="24"/>
          <w:lang w:val="en-US"/>
        </w:rPr>
        <w:t xml:space="preserve">  </w:t>
      </w:r>
    </w:p>
    <w:p w:rsidR="002E3905" w:rsidRPr="002E3905" w:rsidRDefault="002E3905" w:rsidP="002E3905">
      <w:pPr>
        <w:pStyle w:val="Akapitzlist"/>
        <w:spacing w:after="0" w:line="240" w:lineRule="auto"/>
        <w:jc w:val="both"/>
        <w:rPr>
          <w:color w:val="0070C0"/>
          <w:sz w:val="24"/>
          <w:szCs w:val="24"/>
          <w:lang w:val="en-US"/>
        </w:rPr>
      </w:pPr>
    </w:p>
    <w:p w:rsidR="002E3905" w:rsidRPr="002E3905" w:rsidRDefault="002E3905" w:rsidP="0039374F">
      <w:pPr>
        <w:pStyle w:val="Akapitzlist"/>
        <w:numPr>
          <w:ilvl w:val="0"/>
          <w:numId w:val="9"/>
        </w:numPr>
        <w:spacing w:after="0" w:line="240" w:lineRule="auto"/>
        <w:jc w:val="both"/>
        <w:rPr>
          <w:color w:val="0070C0"/>
          <w:sz w:val="24"/>
          <w:szCs w:val="24"/>
          <w:lang w:val="en-US"/>
        </w:rPr>
      </w:pPr>
      <w:r w:rsidRPr="002E3905">
        <w:rPr>
          <w:color w:val="0070C0"/>
          <w:sz w:val="24"/>
          <w:szCs w:val="24"/>
          <w:lang w:val="en-US"/>
        </w:rPr>
        <w:t>Finally, you have to check if your strategies bring the expected outcomes. Think about KPIs, what you need to measure to check if you are on track.</w:t>
      </w:r>
      <w:r w:rsidRPr="002E3905">
        <w:rPr>
          <w:lang w:val="en-US"/>
        </w:rPr>
        <w:br w:type="page"/>
      </w:r>
    </w:p>
    <w:p w:rsidR="002E3905" w:rsidRPr="002E3905" w:rsidRDefault="002E3905" w:rsidP="002E3905">
      <w:pPr>
        <w:pStyle w:val="Akapitzlist"/>
        <w:rPr>
          <w:color w:val="0070C0"/>
          <w:sz w:val="24"/>
          <w:szCs w:val="24"/>
          <w:lang w:val="en-US"/>
        </w:rPr>
      </w:pPr>
    </w:p>
    <w:tbl>
      <w:tblPr>
        <w:tblStyle w:val="Tabela-Siatka"/>
        <w:tblW w:w="0" w:type="auto"/>
        <w:tblLook w:val="04A0" w:firstRow="1" w:lastRow="0" w:firstColumn="1" w:lastColumn="0" w:noHBand="0" w:noVBand="1"/>
      </w:tblPr>
      <w:tblGrid>
        <w:gridCol w:w="2179"/>
        <w:gridCol w:w="2239"/>
        <w:gridCol w:w="2547"/>
        <w:gridCol w:w="2091"/>
      </w:tblGrid>
      <w:tr w:rsidR="002E3905" w:rsidRPr="002E3905" w:rsidTr="00A113CB">
        <w:tc>
          <w:tcPr>
            <w:tcW w:w="3652" w:type="dxa"/>
          </w:tcPr>
          <w:p w:rsidR="002E3905" w:rsidRPr="002E3905" w:rsidRDefault="002E3905" w:rsidP="00FC279C">
            <w:pPr>
              <w:autoSpaceDE w:val="0"/>
              <w:autoSpaceDN w:val="0"/>
              <w:adjustRightInd w:val="0"/>
              <w:jc w:val="center"/>
              <w:rPr>
                <w:rFonts w:cstheme="minorHAnsi"/>
                <w:b/>
                <w:color w:val="0070C0"/>
                <w:lang w:val="en-US"/>
              </w:rPr>
            </w:pPr>
            <w:r w:rsidRPr="002E3905">
              <w:rPr>
                <w:rFonts w:cstheme="minorHAnsi"/>
                <w:b/>
                <w:color w:val="0070C0"/>
                <w:lang w:val="en-US"/>
              </w:rPr>
              <w:t>Customer lifecycle stage</w:t>
            </w:r>
            <w:r w:rsidR="00FC279C">
              <w:rPr>
                <w:rFonts w:cstheme="minorHAnsi"/>
                <w:b/>
                <w:color w:val="0070C0"/>
                <w:lang w:val="en-US"/>
              </w:rPr>
              <w:t xml:space="preserve"> </w:t>
            </w:r>
            <w:r w:rsidRPr="002E3905">
              <w:rPr>
                <w:rFonts w:cstheme="minorHAnsi"/>
                <w:b/>
                <w:color w:val="0070C0"/>
                <w:lang w:val="en-US"/>
              </w:rPr>
              <w:t>and aims</w:t>
            </w:r>
          </w:p>
        </w:tc>
        <w:tc>
          <w:tcPr>
            <w:tcW w:w="4253" w:type="dxa"/>
          </w:tcPr>
          <w:p w:rsidR="002E3905" w:rsidRPr="002E3905" w:rsidRDefault="002E3905" w:rsidP="00A113CB">
            <w:pPr>
              <w:jc w:val="center"/>
              <w:rPr>
                <w:rFonts w:cstheme="minorHAnsi"/>
                <w:b/>
                <w:color w:val="0070C0"/>
                <w:lang w:val="en-US"/>
              </w:rPr>
            </w:pPr>
            <w:r w:rsidRPr="002E3905">
              <w:rPr>
                <w:rFonts w:cstheme="minorHAnsi"/>
                <w:b/>
                <w:color w:val="0070C0"/>
              </w:rPr>
              <w:t xml:space="preserve">SMART </w:t>
            </w:r>
            <w:proofErr w:type="spellStart"/>
            <w:r w:rsidRPr="002E3905">
              <w:rPr>
                <w:rFonts w:cstheme="minorHAnsi"/>
                <w:b/>
                <w:color w:val="0070C0"/>
              </w:rPr>
              <w:t>objectives</w:t>
            </w:r>
            <w:proofErr w:type="spellEnd"/>
          </w:p>
        </w:tc>
        <w:tc>
          <w:tcPr>
            <w:tcW w:w="3969" w:type="dxa"/>
          </w:tcPr>
          <w:p w:rsidR="002E3905" w:rsidRPr="002E3905" w:rsidRDefault="002E3905" w:rsidP="00A113CB">
            <w:pPr>
              <w:jc w:val="center"/>
              <w:rPr>
                <w:rFonts w:cstheme="minorHAnsi"/>
                <w:b/>
                <w:color w:val="0070C0"/>
                <w:lang w:val="en-US"/>
              </w:rPr>
            </w:pPr>
            <w:proofErr w:type="spellStart"/>
            <w:r w:rsidRPr="002E3905">
              <w:rPr>
                <w:rFonts w:cstheme="minorHAnsi"/>
                <w:b/>
                <w:color w:val="0070C0"/>
              </w:rPr>
              <w:t>Strategies</w:t>
            </w:r>
            <w:proofErr w:type="spellEnd"/>
            <w:r w:rsidRPr="002E3905">
              <w:rPr>
                <w:rFonts w:cstheme="minorHAnsi"/>
                <w:b/>
                <w:color w:val="0070C0"/>
              </w:rPr>
              <w:t xml:space="preserve"> to </w:t>
            </w:r>
            <w:proofErr w:type="spellStart"/>
            <w:r w:rsidRPr="002E3905">
              <w:rPr>
                <w:rFonts w:cstheme="minorHAnsi"/>
                <w:b/>
                <w:color w:val="0070C0"/>
              </w:rPr>
              <w:t>achieve</w:t>
            </w:r>
            <w:proofErr w:type="spellEnd"/>
            <w:r w:rsidRPr="002E3905">
              <w:rPr>
                <w:rFonts w:cstheme="minorHAnsi"/>
                <w:b/>
                <w:color w:val="0070C0"/>
              </w:rPr>
              <w:t xml:space="preserve"> </w:t>
            </w:r>
            <w:proofErr w:type="spellStart"/>
            <w:r w:rsidRPr="002E3905">
              <w:rPr>
                <w:rFonts w:cstheme="minorHAnsi"/>
                <w:b/>
                <w:color w:val="0070C0"/>
              </w:rPr>
              <w:t>goals</w:t>
            </w:r>
            <w:proofErr w:type="spellEnd"/>
          </w:p>
        </w:tc>
        <w:tc>
          <w:tcPr>
            <w:tcW w:w="3260" w:type="dxa"/>
          </w:tcPr>
          <w:p w:rsidR="002E3905" w:rsidRPr="002E3905" w:rsidRDefault="002E3905" w:rsidP="00A113CB">
            <w:pPr>
              <w:jc w:val="center"/>
              <w:rPr>
                <w:rFonts w:cstheme="minorHAnsi"/>
                <w:b/>
                <w:color w:val="0070C0"/>
              </w:rPr>
            </w:pPr>
            <w:proofErr w:type="spellStart"/>
            <w:r w:rsidRPr="002E3905">
              <w:rPr>
                <w:rFonts w:cstheme="minorHAnsi"/>
                <w:b/>
                <w:color w:val="0070C0"/>
              </w:rPr>
              <w:t>Key</w:t>
            </w:r>
            <w:proofErr w:type="spellEnd"/>
            <w:r w:rsidRPr="002E3905">
              <w:rPr>
                <w:rFonts w:cstheme="minorHAnsi"/>
                <w:b/>
                <w:color w:val="0070C0"/>
              </w:rPr>
              <w:t xml:space="preserve"> performance </w:t>
            </w:r>
            <w:proofErr w:type="spellStart"/>
            <w:r w:rsidRPr="002E3905">
              <w:rPr>
                <w:rFonts w:cstheme="minorHAnsi"/>
                <w:b/>
                <w:color w:val="0070C0"/>
              </w:rPr>
              <w:t>indicators</w:t>
            </w:r>
            <w:proofErr w:type="spellEnd"/>
          </w:p>
          <w:p w:rsidR="002E3905" w:rsidRPr="002E3905" w:rsidRDefault="002E3905" w:rsidP="00A113CB">
            <w:pPr>
              <w:jc w:val="center"/>
              <w:rPr>
                <w:rFonts w:cstheme="minorHAnsi"/>
                <w:b/>
                <w:color w:val="0070C0"/>
                <w:lang w:val="en-US"/>
              </w:rPr>
            </w:pPr>
            <w:r w:rsidRPr="002E3905">
              <w:rPr>
                <w:rFonts w:cstheme="minorHAnsi"/>
                <w:b/>
                <w:color w:val="0070C0"/>
              </w:rPr>
              <w:t>(</w:t>
            </w:r>
            <w:proofErr w:type="spellStart"/>
            <w:r w:rsidRPr="002E3905">
              <w:rPr>
                <w:rFonts w:cstheme="minorHAnsi"/>
                <w:b/>
                <w:color w:val="0070C0"/>
              </w:rPr>
              <w:t>KPIs</w:t>
            </w:r>
            <w:proofErr w:type="spellEnd"/>
            <w:r w:rsidRPr="002E3905">
              <w:rPr>
                <w:rFonts w:cstheme="minorHAnsi"/>
                <w:b/>
                <w:color w:val="0070C0"/>
              </w:rPr>
              <w:t>)</w:t>
            </w:r>
          </w:p>
        </w:tc>
      </w:tr>
      <w:tr w:rsidR="002E3905" w:rsidRPr="00FC279C" w:rsidTr="00A113CB">
        <w:tc>
          <w:tcPr>
            <w:tcW w:w="3652" w:type="dxa"/>
          </w:tcPr>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A113CB">
            <w:pPr>
              <w:autoSpaceDE w:val="0"/>
              <w:autoSpaceDN w:val="0"/>
              <w:adjustRightInd w:val="0"/>
              <w:rPr>
                <w:rFonts w:cstheme="minorHAnsi"/>
                <w:color w:val="0070C0"/>
                <w:lang w:val="en-US"/>
              </w:rPr>
            </w:pPr>
            <w:r w:rsidRPr="00FC279C">
              <w:rPr>
                <w:rFonts w:cstheme="minorHAnsi"/>
                <w:color w:val="0070C0"/>
                <w:lang w:val="en-US"/>
              </w:rPr>
              <w:t>REACH</w:t>
            </w:r>
          </w:p>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A113CB">
            <w:pPr>
              <w:autoSpaceDE w:val="0"/>
              <w:autoSpaceDN w:val="0"/>
              <w:adjustRightInd w:val="0"/>
              <w:rPr>
                <w:rFonts w:cstheme="minorHAnsi"/>
                <w:color w:val="0070C0"/>
                <w:lang w:val="en-US"/>
              </w:rPr>
            </w:pPr>
            <w:r w:rsidRPr="00FC279C">
              <w:rPr>
                <w:rFonts w:cstheme="minorHAnsi"/>
                <w:color w:val="0070C0"/>
                <w:lang w:val="en-US"/>
              </w:rPr>
              <w:t>Increase brand awareness and visits</w:t>
            </w:r>
            <w:r w:rsidR="00FC279C" w:rsidRPr="00FC279C">
              <w:rPr>
                <w:rFonts w:cstheme="minorHAnsi"/>
                <w:color w:val="0070C0"/>
                <w:lang w:val="en-US"/>
              </w:rPr>
              <w:t xml:space="preserve"> </w:t>
            </w:r>
            <w:r w:rsidRPr="00FC279C">
              <w:rPr>
                <w:rFonts w:cstheme="minorHAnsi"/>
                <w:color w:val="0070C0"/>
                <w:lang w:val="en-US"/>
              </w:rPr>
              <w:t>to company websites, apps and</w:t>
            </w:r>
          </w:p>
          <w:p w:rsidR="002E3905" w:rsidRPr="00FC279C" w:rsidRDefault="002E3905" w:rsidP="00A113CB">
            <w:pPr>
              <w:rPr>
                <w:rFonts w:cstheme="minorHAnsi"/>
                <w:color w:val="0070C0"/>
                <w:lang w:val="en-US"/>
              </w:rPr>
            </w:pPr>
            <w:r w:rsidRPr="00FC279C">
              <w:rPr>
                <w:rFonts w:cstheme="minorHAnsi"/>
                <w:color w:val="0070C0"/>
                <w:lang w:val="en-US"/>
              </w:rPr>
              <w:t xml:space="preserve">social network sites. </w:t>
            </w:r>
          </w:p>
          <w:p w:rsidR="002E3905" w:rsidRPr="00FC279C" w:rsidRDefault="002E3905" w:rsidP="00A113CB">
            <w:pPr>
              <w:rPr>
                <w:rFonts w:cstheme="minorHAnsi"/>
                <w:color w:val="0070C0"/>
                <w:lang w:val="en-US"/>
              </w:rPr>
            </w:pPr>
          </w:p>
        </w:tc>
        <w:tc>
          <w:tcPr>
            <w:tcW w:w="4253" w:type="dxa"/>
          </w:tcPr>
          <w:p w:rsidR="002E3905" w:rsidRPr="00FC279C" w:rsidRDefault="002E3905" w:rsidP="00A113CB">
            <w:pPr>
              <w:rPr>
                <w:rFonts w:cstheme="minorHAnsi"/>
                <w:color w:val="0070C0"/>
                <w:lang w:val="en-US"/>
              </w:rPr>
            </w:pPr>
            <w:r w:rsidRPr="00FC279C">
              <w:rPr>
                <w:rFonts w:cstheme="minorHAnsi"/>
                <w:color w:val="0070C0"/>
                <w:lang w:val="en-US"/>
              </w:rPr>
              <w:t xml:space="preserve">e.g. 100 unique company website visitors per week till the end of 06.2018 </w:t>
            </w:r>
          </w:p>
          <w:p w:rsidR="002E3905" w:rsidRPr="00FC279C" w:rsidRDefault="002E3905" w:rsidP="00A113CB">
            <w:pPr>
              <w:rPr>
                <w:rFonts w:cstheme="minorHAnsi"/>
                <w:color w:val="0070C0"/>
                <w:lang w:val="en-US"/>
              </w:rPr>
            </w:pPr>
          </w:p>
        </w:tc>
        <w:tc>
          <w:tcPr>
            <w:tcW w:w="3969" w:type="dxa"/>
          </w:tcPr>
          <w:p w:rsidR="002E3905" w:rsidRPr="00FC279C" w:rsidRDefault="002E3905" w:rsidP="00A113CB">
            <w:pPr>
              <w:rPr>
                <w:rFonts w:cstheme="minorHAnsi"/>
                <w:color w:val="0070C0"/>
                <w:lang w:val="en-US"/>
              </w:rPr>
            </w:pPr>
            <w:r w:rsidRPr="00FC279C">
              <w:rPr>
                <w:rFonts w:cstheme="minorHAnsi"/>
                <w:color w:val="0070C0"/>
                <w:lang w:val="en-US"/>
              </w:rPr>
              <w:t>e.g. Define key brand messages to grow audience</w:t>
            </w:r>
          </w:p>
          <w:p w:rsidR="002E3905" w:rsidRPr="00FC279C" w:rsidRDefault="002E3905" w:rsidP="00A113CB">
            <w:pPr>
              <w:rPr>
                <w:rFonts w:cstheme="minorHAnsi"/>
                <w:color w:val="0070C0"/>
                <w:lang w:val="en-US"/>
              </w:rPr>
            </w:pPr>
            <w:r w:rsidRPr="00FC279C">
              <w:rPr>
                <w:rFonts w:cstheme="minorHAnsi"/>
                <w:color w:val="0070C0"/>
                <w:lang w:val="en-US"/>
              </w:rPr>
              <w:t>awareness, familiarity and purchase intent</w:t>
            </w:r>
          </w:p>
        </w:tc>
        <w:tc>
          <w:tcPr>
            <w:tcW w:w="3260" w:type="dxa"/>
          </w:tcPr>
          <w:p w:rsidR="002E3905" w:rsidRPr="00FC279C" w:rsidRDefault="002E3905" w:rsidP="00A113CB">
            <w:pPr>
              <w:rPr>
                <w:rFonts w:cstheme="minorHAnsi"/>
                <w:color w:val="0070C0"/>
                <w:lang w:val="en-US"/>
              </w:rPr>
            </w:pPr>
            <w:r w:rsidRPr="00FC279C">
              <w:rPr>
                <w:rFonts w:cstheme="minorHAnsi"/>
                <w:color w:val="0070C0"/>
                <w:lang w:val="en-US"/>
              </w:rPr>
              <w:t>e.g. number of unique visitors</w:t>
            </w:r>
          </w:p>
        </w:tc>
      </w:tr>
      <w:tr w:rsidR="002E3905" w:rsidRPr="00FC279C" w:rsidTr="00A113CB">
        <w:tc>
          <w:tcPr>
            <w:tcW w:w="3652" w:type="dxa"/>
          </w:tcPr>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A113CB">
            <w:pPr>
              <w:autoSpaceDE w:val="0"/>
              <w:autoSpaceDN w:val="0"/>
              <w:adjustRightInd w:val="0"/>
              <w:rPr>
                <w:rFonts w:cstheme="minorHAnsi"/>
                <w:color w:val="0070C0"/>
                <w:lang w:val="en-US"/>
              </w:rPr>
            </w:pPr>
            <w:r w:rsidRPr="00FC279C">
              <w:rPr>
                <w:rFonts w:cstheme="minorHAnsi"/>
                <w:color w:val="0070C0"/>
                <w:lang w:val="en-US"/>
              </w:rPr>
              <w:t>ACT</w:t>
            </w:r>
          </w:p>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FC279C">
            <w:pPr>
              <w:autoSpaceDE w:val="0"/>
              <w:autoSpaceDN w:val="0"/>
              <w:adjustRightInd w:val="0"/>
              <w:rPr>
                <w:rFonts w:cstheme="minorHAnsi"/>
                <w:color w:val="0070C0"/>
                <w:lang w:val="en-US"/>
              </w:rPr>
            </w:pPr>
            <w:r w:rsidRPr="00FC279C">
              <w:rPr>
                <w:rFonts w:cstheme="minorHAnsi"/>
                <w:color w:val="0070C0"/>
                <w:lang w:val="en-US"/>
              </w:rPr>
              <w:t>Increase audience interactions with</w:t>
            </w:r>
            <w:r w:rsidR="00FC279C" w:rsidRPr="00FC279C">
              <w:rPr>
                <w:rFonts w:cstheme="minorHAnsi"/>
                <w:color w:val="0070C0"/>
                <w:lang w:val="en-US"/>
              </w:rPr>
              <w:t xml:space="preserve"> </w:t>
            </w:r>
            <w:r w:rsidRPr="00FC279C">
              <w:rPr>
                <w:rFonts w:cstheme="minorHAnsi"/>
                <w:color w:val="0070C0"/>
                <w:lang w:val="en-US"/>
              </w:rPr>
              <w:t>content on company-owned media</w:t>
            </w:r>
            <w:r w:rsidR="00FC279C" w:rsidRPr="00FC279C">
              <w:rPr>
                <w:rFonts w:cstheme="minorHAnsi"/>
                <w:color w:val="0070C0"/>
                <w:lang w:val="en-US"/>
              </w:rPr>
              <w:t xml:space="preserve"> </w:t>
            </w:r>
            <w:r w:rsidRPr="00FC279C">
              <w:rPr>
                <w:rFonts w:cstheme="minorHAnsi"/>
                <w:color w:val="0070C0"/>
                <w:lang w:val="en-US"/>
              </w:rPr>
              <w:t xml:space="preserve">platforms to generate leads. </w:t>
            </w:r>
          </w:p>
          <w:p w:rsidR="002E3905" w:rsidRPr="00FC279C" w:rsidRDefault="002E3905" w:rsidP="00A113CB">
            <w:pPr>
              <w:rPr>
                <w:rFonts w:cstheme="minorHAnsi"/>
                <w:color w:val="0070C0"/>
                <w:lang w:val="en-US"/>
              </w:rPr>
            </w:pPr>
          </w:p>
        </w:tc>
        <w:tc>
          <w:tcPr>
            <w:tcW w:w="4253" w:type="dxa"/>
          </w:tcPr>
          <w:p w:rsidR="002E3905" w:rsidRPr="00FC279C" w:rsidRDefault="002E3905" w:rsidP="00A113CB">
            <w:pPr>
              <w:rPr>
                <w:rFonts w:cstheme="minorHAnsi"/>
                <w:color w:val="0070C0"/>
                <w:lang w:val="en-US"/>
              </w:rPr>
            </w:pPr>
            <w:r w:rsidRPr="00FC279C">
              <w:rPr>
                <w:rFonts w:cstheme="minorHAnsi"/>
                <w:color w:val="0070C0"/>
                <w:lang w:val="en-US"/>
              </w:rPr>
              <w:t>e.g. at least 10 new blog articles monthly till the end of 06.2018</w:t>
            </w:r>
          </w:p>
        </w:tc>
        <w:tc>
          <w:tcPr>
            <w:tcW w:w="3969" w:type="dxa"/>
          </w:tcPr>
          <w:p w:rsidR="002E3905" w:rsidRPr="00FC279C" w:rsidRDefault="002E3905" w:rsidP="00A113CB">
            <w:pPr>
              <w:rPr>
                <w:rFonts w:cstheme="minorHAnsi"/>
                <w:color w:val="0070C0"/>
                <w:lang w:val="en-US"/>
              </w:rPr>
            </w:pPr>
            <w:r w:rsidRPr="00FC279C">
              <w:rPr>
                <w:rFonts w:cstheme="minorHAnsi"/>
                <w:color w:val="0070C0"/>
                <w:lang w:val="en-US"/>
              </w:rPr>
              <w:t>e.g. Define buyer personas</w:t>
            </w:r>
          </w:p>
        </w:tc>
        <w:tc>
          <w:tcPr>
            <w:tcW w:w="3260" w:type="dxa"/>
          </w:tcPr>
          <w:p w:rsidR="002E3905" w:rsidRPr="00FC279C" w:rsidRDefault="002E3905" w:rsidP="00A113CB">
            <w:pPr>
              <w:rPr>
                <w:rFonts w:cstheme="minorHAnsi"/>
                <w:color w:val="0070C0"/>
                <w:lang w:val="en-US"/>
              </w:rPr>
            </w:pPr>
            <w:r w:rsidRPr="00FC279C">
              <w:rPr>
                <w:rFonts w:cstheme="minorHAnsi"/>
                <w:color w:val="0070C0"/>
                <w:lang w:val="en-US"/>
              </w:rPr>
              <w:t>e.g. time on site</w:t>
            </w:r>
          </w:p>
        </w:tc>
      </w:tr>
      <w:tr w:rsidR="002E3905" w:rsidRPr="00FC279C" w:rsidTr="00A113CB">
        <w:tc>
          <w:tcPr>
            <w:tcW w:w="3652" w:type="dxa"/>
          </w:tcPr>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A113CB">
            <w:pPr>
              <w:autoSpaceDE w:val="0"/>
              <w:autoSpaceDN w:val="0"/>
              <w:adjustRightInd w:val="0"/>
              <w:rPr>
                <w:rFonts w:cstheme="minorHAnsi"/>
                <w:color w:val="0070C0"/>
                <w:lang w:val="en-US"/>
              </w:rPr>
            </w:pPr>
            <w:r w:rsidRPr="00FC279C">
              <w:rPr>
                <w:rFonts w:cstheme="minorHAnsi"/>
                <w:color w:val="0070C0"/>
                <w:lang w:val="en-US"/>
              </w:rPr>
              <w:t>CONVERT</w:t>
            </w:r>
          </w:p>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FC279C">
            <w:pPr>
              <w:autoSpaceDE w:val="0"/>
              <w:autoSpaceDN w:val="0"/>
              <w:adjustRightInd w:val="0"/>
              <w:rPr>
                <w:rFonts w:cstheme="minorHAnsi"/>
                <w:color w:val="0070C0"/>
                <w:lang w:val="en-US"/>
              </w:rPr>
            </w:pPr>
            <w:r w:rsidRPr="00FC279C">
              <w:rPr>
                <w:rFonts w:cstheme="minorHAnsi"/>
                <w:color w:val="0070C0"/>
                <w:lang w:val="en-US"/>
              </w:rPr>
              <w:t>Increase conversion rates from leads</w:t>
            </w:r>
            <w:r w:rsidR="00FC279C" w:rsidRPr="00FC279C">
              <w:rPr>
                <w:rFonts w:cstheme="minorHAnsi"/>
                <w:color w:val="0070C0"/>
                <w:lang w:val="en-US"/>
              </w:rPr>
              <w:t xml:space="preserve"> </w:t>
            </w:r>
            <w:r w:rsidRPr="00FC279C">
              <w:rPr>
                <w:rFonts w:cstheme="minorHAnsi"/>
                <w:color w:val="0070C0"/>
                <w:lang w:val="en-US"/>
              </w:rPr>
              <w:t>to sales volumes achieved online or</w:t>
            </w:r>
            <w:r w:rsidR="00FC279C" w:rsidRPr="00FC279C">
              <w:rPr>
                <w:rFonts w:cstheme="minorHAnsi"/>
                <w:color w:val="0070C0"/>
                <w:lang w:val="en-US"/>
              </w:rPr>
              <w:t xml:space="preserve"> o</w:t>
            </w:r>
            <w:r w:rsidRPr="00FC279C">
              <w:rPr>
                <w:rFonts w:cstheme="minorHAnsi"/>
                <w:color w:val="0070C0"/>
                <w:lang w:val="en-US"/>
              </w:rPr>
              <w:t xml:space="preserve">ffline. </w:t>
            </w:r>
          </w:p>
          <w:p w:rsidR="002E3905" w:rsidRPr="00FC279C" w:rsidRDefault="002E3905" w:rsidP="00A113CB">
            <w:pPr>
              <w:rPr>
                <w:rFonts w:cstheme="minorHAnsi"/>
                <w:color w:val="0070C0"/>
                <w:lang w:val="en-US"/>
              </w:rPr>
            </w:pPr>
          </w:p>
        </w:tc>
        <w:tc>
          <w:tcPr>
            <w:tcW w:w="4253" w:type="dxa"/>
          </w:tcPr>
          <w:p w:rsidR="002E3905" w:rsidRPr="00FC279C" w:rsidRDefault="002E3905" w:rsidP="00A113CB">
            <w:pPr>
              <w:rPr>
                <w:rFonts w:cstheme="minorHAnsi"/>
                <w:color w:val="0070C0"/>
                <w:lang w:val="en-US"/>
              </w:rPr>
            </w:pPr>
            <w:r w:rsidRPr="00FC279C">
              <w:rPr>
                <w:rFonts w:cstheme="minorHAnsi"/>
                <w:color w:val="0070C0"/>
                <w:lang w:val="en-US"/>
              </w:rPr>
              <w:t>e.g. 200 orders form AdWords campaign till the end of 06.2018</w:t>
            </w:r>
          </w:p>
        </w:tc>
        <w:tc>
          <w:tcPr>
            <w:tcW w:w="3969" w:type="dxa"/>
          </w:tcPr>
          <w:p w:rsidR="002E3905" w:rsidRPr="00FC279C" w:rsidRDefault="002E3905" w:rsidP="00A113CB">
            <w:pPr>
              <w:rPr>
                <w:rFonts w:cstheme="minorHAnsi"/>
                <w:color w:val="0070C0"/>
                <w:lang w:val="en-US"/>
              </w:rPr>
            </w:pPr>
            <w:r w:rsidRPr="00FC279C">
              <w:rPr>
                <w:rFonts w:cstheme="minorHAnsi"/>
                <w:color w:val="0070C0"/>
                <w:lang w:val="en-US"/>
              </w:rPr>
              <w:t>e.g. Define how key online communications</w:t>
            </w:r>
          </w:p>
          <w:p w:rsidR="002E3905" w:rsidRPr="00FC279C" w:rsidRDefault="002E3905" w:rsidP="00A113CB">
            <w:pPr>
              <w:rPr>
                <w:rFonts w:cstheme="minorHAnsi"/>
                <w:color w:val="0070C0"/>
                <w:lang w:val="en-US"/>
              </w:rPr>
            </w:pPr>
            <w:r w:rsidRPr="00FC279C">
              <w:rPr>
                <w:rFonts w:cstheme="minorHAnsi"/>
                <w:color w:val="0070C0"/>
                <w:lang w:val="en-US"/>
              </w:rPr>
              <w:t>(search, email, social, mobile) drive sales</w:t>
            </w:r>
          </w:p>
        </w:tc>
        <w:tc>
          <w:tcPr>
            <w:tcW w:w="3260" w:type="dxa"/>
          </w:tcPr>
          <w:p w:rsidR="002E3905" w:rsidRPr="00FC279C" w:rsidRDefault="002E3905" w:rsidP="00A113CB">
            <w:pPr>
              <w:rPr>
                <w:rFonts w:cstheme="minorHAnsi"/>
                <w:color w:val="0070C0"/>
                <w:lang w:val="en-US"/>
              </w:rPr>
            </w:pPr>
            <w:r w:rsidRPr="00FC279C">
              <w:rPr>
                <w:rFonts w:cstheme="minorHAnsi"/>
                <w:color w:val="0070C0"/>
                <w:lang w:val="en-US"/>
              </w:rPr>
              <w:t>e.g. average order value</w:t>
            </w:r>
          </w:p>
        </w:tc>
      </w:tr>
      <w:tr w:rsidR="002E3905" w:rsidRPr="00FC279C" w:rsidTr="00A113CB">
        <w:tc>
          <w:tcPr>
            <w:tcW w:w="3652" w:type="dxa"/>
          </w:tcPr>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A113CB">
            <w:pPr>
              <w:autoSpaceDE w:val="0"/>
              <w:autoSpaceDN w:val="0"/>
              <w:adjustRightInd w:val="0"/>
              <w:rPr>
                <w:rFonts w:cstheme="minorHAnsi"/>
                <w:color w:val="0070C0"/>
                <w:lang w:val="en-US"/>
              </w:rPr>
            </w:pPr>
            <w:r w:rsidRPr="00FC279C">
              <w:rPr>
                <w:rFonts w:cstheme="minorHAnsi"/>
                <w:color w:val="0070C0"/>
                <w:lang w:val="en-US"/>
              </w:rPr>
              <w:t>ENGAGE</w:t>
            </w:r>
          </w:p>
          <w:p w:rsidR="002E3905" w:rsidRPr="00FC279C" w:rsidRDefault="002E3905" w:rsidP="00A113CB">
            <w:pPr>
              <w:autoSpaceDE w:val="0"/>
              <w:autoSpaceDN w:val="0"/>
              <w:adjustRightInd w:val="0"/>
              <w:rPr>
                <w:rFonts w:cstheme="minorHAnsi"/>
                <w:color w:val="0070C0"/>
                <w:lang w:val="en-US"/>
              </w:rPr>
            </w:pPr>
          </w:p>
          <w:p w:rsidR="002E3905" w:rsidRPr="00FC279C" w:rsidRDefault="002E3905" w:rsidP="00FC279C">
            <w:pPr>
              <w:autoSpaceDE w:val="0"/>
              <w:autoSpaceDN w:val="0"/>
              <w:adjustRightInd w:val="0"/>
              <w:rPr>
                <w:rFonts w:cstheme="minorHAnsi"/>
                <w:color w:val="0070C0"/>
                <w:lang w:val="en-US"/>
              </w:rPr>
            </w:pPr>
            <w:r w:rsidRPr="00FC279C">
              <w:rPr>
                <w:rFonts w:cstheme="minorHAnsi"/>
                <w:color w:val="0070C0"/>
                <w:lang w:val="en-US"/>
              </w:rPr>
              <w:t>Increase long-term customer</w:t>
            </w:r>
            <w:r w:rsidR="00FC279C" w:rsidRPr="00FC279C">
              <w:rPr>
                <w:rFonts w:cstheme="minorHAnsi"/>
                <w:color w:val="0070C0"/>
                <w:lang w:val="en-US"/>
              </w:rPr>
              <w:t xml:space="preserve"> </w:t>
            </w:r>
            <w:r w:rsidRPr="00FC279C">
              <w:rPr>
                <w:rFonts w:cstheme="minorHAnsi"/>
                <w:color w:val="0070C0"/>
                <w:lang w:val="en-US"/>
              </w:rPr>
              <w:t>engagement and loyalty leading</w:t>
            </w:r>
            <w:r w:rsidR="00FC279C" w:rsidRPr="00FC279C">
              <w:rPr>
                <w:rFonts w:cstheme="minorHAnsi"/>
                <w:color w:val="0070C0"/>
                <w:lang w:val="en-US"/>
              </w:rPr>
              <w:t xml:space="preserve"> </w:t>
            </w:r>
            <w:r w:rsidRPr="00FC279C">
              <w:rPr>
                <w:rFonts w:cstheme="minorHAnsi"/>
                <w:color w:val="0070C0"/>
                <w:lang w:val="en-US"/>
              </w:rPr>
              <w:t xml:space="preserve">to repeat sales and advocacy. </w:t>
            </w:r>
          </w:p>
          <w:p w:rsidR="002E3905" w:rsidRPr="00FC279C" w:rsidRDefault="002E3905" w:rsidP="00A113CB">
            <w:pPr>
              <w:rPr>
                <w:rFonts w:cstheme="minorHAnsi"/>
                <w:color w:val="0070C0"/>
                <w:lang w:val="en-US"/>
              </w:rPr>
            </w:pPr>
          </w:p>
        </w:tc>
        <w:tc>
          <w:tcPr>
            <w:tcW w:w="4253" w:type="dxa"/>
          </w:tcPr>
          <w:p w:rsidR="002E3905" w:rsidRPr="00FC279C" w:rsidRDefault="002E3905" w:rsidP="00A113CB">
            <w:pPr>
              <w:rPr>
                <w:rFonts w:cstheme="minorHAnsi"/>
                <w:color w:val="0070C0"/>
                <w:lang w:val="en-US"/>
              </w:rPr>
            </w:pPr>
          </w:p>
        </w:tc>
        <w:tc>
          <w:tcPr>
            <w:tcW w:w="3969" w:type="dxa"/>
          </w:tcPr>
          <w:p w:rsidR="002E3905" w:rsidRPr="00FC279C" w:rsidRDefault="002E3905" w:rsidP="00A113CB">
            <w:pPr>
              <w:rPr>
                <w:rFonts w:cstheme="minorHAnsi"/>
                <w:color w:val="0070C0"/>
                <w:lang w:val="en-US"/>
              </w:rPr>
            </w:pPr>
          </w:p>
        </w:tc>
        <w:tc>
          <w:tcPr>
            <w:tcW w:w="3260" w:type="dxa"/>
          </w:tcPr>
          <w:p w:rsidR="002E3905" w:rsidRPr="00FC279C" w:rsidRDefault="002E3905" w:rsidP="00A113CB">
            <w:pPr>
              <w:rPr>
                <w:rFonts w:cstheme="minorHAnsi"/>
                <w:color w:val="0070C0"/>
                <w:lang w:val="en-US"/>
              </w:rPr>
            </w:pPr>
          </w:p>
        </w:tc>
      </w:tr>
    </w:tbl>
    <w:p w:rsidR="002E3905" w:rsidRPr="002E3905" w:rsidRDefault="002E3905" w:rsidP="002E3905">
      <w:pPr>
        <w:pStyle w:val="Akapitzlist"/>
        <w:spacing w:after="0" w:line="240" w:lineRule="auto"/>
        <w:ind w:left="360"/>
        <w:jc w:val="both"/>
        <w:rPr>
          <w:color w:val="0070C0"/>
          <w:sz w:val="24"/>
          <w:szCs w:val="24"/>
          <w:lang w:val="en-US"/>
        </w:rPr>
      </w:pPr>
    </w:p>
    <w:sectPr w:rsidR="002E3905" w:rsidRPr="002E3905" w:rsidSect="002E3905">
      <w:headerReference w:type="default" r:id="rId7"/>
      <w:footerReference w:type="default" r:id="rId8"/>
      <w:pgSz w:w="11900" w:h="16840"/>
      <w:pgMar w:top="1417" w:right="1417" w:bottom="1417" w:left="1417" w:header="2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C9" w:rsidRDefault="00151CC9" w:rsidP="0039374F">
      <w:r>
        <w:separator/>
      </w:r>
    </w:p>
  </w:endnote>
  <w:endnote w:type="continuationSeparator" w:id="0">
    <w:p w:rsidR="00151CC9" w:rsidRDefault="00151CC9" w:rsidP="0039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4F" w:rsidRPr="002E3905" w:rsidRDefault="0039374F" w:rsidP="0039374F">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C9" w:rsidRDefault="00151CC9" w:rsidP="0039374F">
      <w:r>
        <w:separator/>
      </w:r>
    </w:p>
  </w:footnote>
  <w:footnote w:type="continuationSeparator" w:id="0">
    <w:p w:rsidR="00151CC9" w:rsidRDefault="00151CC9" w:rsidP="0039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4F" w:rsidRDefault="0039374F">
    <w:pPr>
      <w:pStyle w:val="Nagwek"/>
    </w:pPr>
    <w:r>
      <w:t xml:space="preserve">      </w:t>
    </w:r>
    <w:r>
      <w:rPr>
        <w:noProof/>
        <w:lang w:val="fr-FR" w:eastAsia="fr-FR"/>
      </w:rPr>
      <w:drawing>
        <wp:inline distT="0" distB="0" distL="0" distR="0" wp14:anchorId="1603FF88">
          <wp:extent cx="927100" cy="821600"/>
          <wp:effectExtent l="0" t="0" r="0" b="444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266" cy="839471"/>
                  </a:xfrm>
                  <a:prstGeom prst="rect">
                    <a:avLst/>
                  </a:prstGeom>
                  <a:noFill/>
                </pic:spPr>
              </pic:pic>
            </a:graphicData>
          </a:graphic>
        </wp:inline>
      </w:drawing>
    </w:r>
    <w:r>
      <w:t xml:space="preserve">        </w:t>
    </w:r>
    <w:r w:rsidR="002E3905">
      <w:t xml:space="preserve">    </w:t>
    </w:r>
    <w:r w:rsidR="003162BF">
      <w:t xml:space="preserve">                           </w:t>
    </w:r>
    <w:r w:rsidR="002E3905">
      <w:t xml:space="preserve">            </w:t>
    </w:r>
    <w:r w:rsidR="003162BF">
      <w:t xml:space="preserve">         </w:t>
    </w:r>
    <w:r>
      <w:t xml:space="preserve">   </w:t>
    </w:r>
    <w:r>
      <w:rPr>
        <w:noProof/>
        <w:lang w:val="fr-FR" w:eastAsia="fr-FR"/>
      </w:rPr>
      <w:drawing>
        <wp:inline distT="0" distB="0" distL="0" distR="0" wp14:anchorId="5F50753A">
          <wp:extent cx="2195698" cy="629285"/>
          <wp:effectExtent l="0" t="0" r="1905" b="5715"/>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725" cy="6562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B71"/>
    <w:multiLevelType w:val="hybridMultilevel"/>
    <w:tmpl w:val="582C295C"/>
    <w:lvl w:ilvl="0" w:tplc="30848F1A">
      <w:start w:val="1"/>
      <w:numFmt w:val="bullet"/>
      <w:lvlText w:val=""/>
      <w:lvlJc w:val="left"/>
      <w:pPr>
        <w:tabs>
          <w:tab w:val="num" w:pos="720"/>
        </w:tabs>
        <w:ind w:left="720" w:hanging="360"/>
      </w:pPr>
      <w:rPr>
        <w:rFonts w:ascii="Wingdings" w:hAnsi="Wingdings" w:hint="default"/>
      </w:rPr>
    </w:lvl>
    <w:lvl w:ilvl="1" w:tplc="80B28FA0" w:tentative="1">
      <w:start w:val="1"/>
      <w:numFmt w:val="bullet"/>
      <w:lvlText w:val=""/>
      <w:lvlJc w:val="left"/>
      <w:pPr>
        <w:tabs>
          <w:tab w:val="num" w:pos="1440"/>
        </w:tabs>
        <w:ind w:left="1440" w:hanging="360"/>
      </w:pPr>
      <w:rPr>
        <w:rFonts w:ascii="Wingdings" w:hAnsi="Wingdings" w:hint="default"/>
      </w:rPr>
    </w:lvl>
    <w:lvl w:ilvl="2" w:tplc="8022236E" w:tentative="1">
      <w:start w:val="1"/>
      <w:numFmt w:val="bullet"/>
      <w:lvlText w:val=""/>
      <w:lvlJc w:val="left"/>
      <w:pPr>
        <w:tabs>
          <w:tab w:val="num" w:pos="2160"/>
        </w:tabs>
        <w:ind w:left="2160" w:hanging="360"/>
      </w:pPr>
      <w:rPr>
        <w:rFonts w:ascii="Wingdings" w:hAnsi="Wingdings" w:hint="default"/>
      </w:rPr>
    </w:lvl>
    <w:lvl w:ilvl="3" w:tplc="B8D67962" w:tentative="1">
      <w:start w:val="1"/>
      <w:numFmt w:val="bullet"/>
      <w:lvlText w:val=""/>
      <w:lvlJc w:val="left"/>
      <w:pPr>
        <w:tabs>
          <w:tab w:val="num" w:pos="2880"/>
        </w:tabs>
        <w:ind w:left="2880" w:hanging="360"/>
      </w:pPr>
      <w:rPr>
        <w:rFonts w:ascii="Wingdings" w:hAnsi="Wingdings" w:hint="default"/>
      </w:rPr>
    </w:lvl>
    <w:lvl w:ilvl="4" w:tplc="2DF8FAF6" w:tentative="1">
      <w:start w:val="1"/>
      <w:numFmt w:val="bullet"/>
      <w:lvlText w:val=""/>
      <w:lvlJc w:val="left"/>
      <w:pPr>
        <w:tabs>
          <w:tab w:val="num" w:pos="3600"/>
        </w:tabs>
        <w:ind w:left="3600" w:hanging="360"/>
      </w:pPr>
      <w:rPr>
        <w:rFonts w:ascii="Wingdings" w:hAnsi="Wingdings" w:hint="default"/>
      </w:rPr>
    </w:lvl>
    <w:lvl w:ilvl="5" w:tplc="736A054A" w:tentative="1">
      <w:start w:val="1"/>
      <w:numFmt w:val="bullet"/>
      <w:lvlText w:val=""/>
      <w:lvlJc w:val="left"/>
      <w:pPr>
        <w:tabs>
          <w:tab w:val="num" w:pos="4320"/>
        </w:tabs>
        <w:ind w:left="4320" w:hanging="360"/>
      </w:pPr>
      <w:rPr>
        <w:rFonts w:ascii="Wingdings" w:hAnsi="Wingdings" w:hint="default"/>
      </w:rPr>
    </w:lvl>
    <w:lvl w:ilvl="6" w:tplc="339C4FB6" w:tentative="1">
      <w:start w:val="1"/>
      <w:numFmt w:val="bullet"/>
      <w:lvlText w:val=""/>
      <w:lvlJc w:val="left"/>
      <w:pPr>
        <w:tabs>
          <w:tab w:val="num" w:pos="5040"/>
        </w:tabs>
        <w:ind w:left="5040" w:hanging="360"/>
      </w:pPr>
      <w:rPr>
        <w:rFonts w:ascii="Wingdings" w:hAnsi="Wingdings" w:hint="default"/>
      </w:rPr>
    </w:lvl>
    <w:lvl w:ilvl="7" w:tplc="5A22476E" w:tentative="1">
      <w:start w:val="1"/>
      <w:numFmt w:val="bullet"/>
      <w:lvlText w:val=""/>
      <w:lvlJc w:val="left"/>
      <w:pPr>
        <w:tabs>
          <w:tab w:val="num" w:pos="5760"/>
        </w:tabs>
        <w:ind w:left="5760" w:hanging="360"/>
      </w:pPr>
      <w:rPr>
        <w:rFonts w:ascii="Wingdings" w:hAnsi="Wingdings" w:hint="default"/>
      </w:rPr>
    </w:lvl>
    <w:lvl w:ilvl="8" w:tplc="D346D7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A0929"/>
    <w:multiLevelType w:val="hybridMultilevel"/>
    <w:tmpl w:val="18D6190A"/>
    <w:lvl w:ilvl="0" w:tplc="E62A77FE">
      <w:start w:val="1"/>
      <w:numFmt w:val="bullet"/>
      <w:lvlText w:val=""/>
      <w:lvlJc w:val="left"/>
      <w:pPr>
        <w:tabs>
          <w:tab w:val="num" w:pos="360"/>
        </w:tabs>
        <w:ind w:left="360" w:hanging="360"/>
      </w:pPr>
      <w:rPr>
        <w:rFonts w:ascii="Wingdings" w:hAnsi="Wingdings" w:hint="default"/>
      </w:rPr>
    </w:lvl>
    <w:lvl w:ilvl="1" w:tplc="E57EA3AA">
      <w:start w:val="1"/>
      <w:numFmt w:val="bullet"/>
      <w:lvlText w:val=""/>
      <w:lvlJc w:val="left"/>
      <w:pPr>
        <w:tabs>
          <w:tab w:val="num" w:pos="1080"/>
        </w:tabs>
        <w:ind w:left="1080" w:hanging="360"/>
      </w:pPr>
      <w:rPr>
        <w:rFonts w:ascii="Wingdings" w:hAnsi="Wingdings" w:hint="default"/>
      </w:rPr>
    </w:lvl>
    <w:lvl w:ilvl="2" w:tplc="423092C6" w:tentative="1">
      <w:start w:val="1"/>
      <w:numFmt w:val="bullet"/>
      <w:lvlText w:val=""/>
      <w:lvlJc w:val="left"/>
      <w:pPr>
        <w:tabs>
          <w:tab w:val="num" w:pos="1800"/>
        </w:tabs>
        <w:ind w:left="1800" w:hanging="360"/>
      </w:pPr>
      <w:rPr>
        <w:rFonts w:ascii="Wingdings" w:hAnsi="Wingdings" w:hint="default"/>
      </w:rPr>
    </w:lvl>
    <w:lvl w:ilvl="3" w:tplc="1B9814D8" w:tentative="1">
      <w:start w:val="1"/>
      <w:numFmt w:val="bullet"/>
      <w:lvlText w:val=""/>
      <w:lvlJc w:val="left"/>
      <w:pPr>
        <w:tabs>
          <w:tab w:val="num" w:pos="2520"/>
        </w:tabs>
        <w:ind w:left="2520" w:hanging="360"/>
      </w:pPr>
      <w:rPr>
        <w:rFonts w:ascii="Wingdings" w:hAnsi="Wingdings" w:hint="default"/>
      </w:rPr>
    </w:lvl>
    <w:lvl w:ilvl="4" w:tplc="1B74B93A" w:tentative="1">
      <w:start w:val="1"/>
      <w:numFmt w:val="bullet"/>
      <w:lvlText w:val=""/>
      <w:lvlJc w:val="left"/>
      <w:pPr>
        <w:tabs>
          <w:tab w:val="num" w:pos="3240"/>
        </w:tabs>
        <w:ind w:left="3240" w:hanging="360"/>
      </w:pPr>
      <w:rPr>
        <w:rFonts w:ascii="Wingdings" w:hAnsi="Wingdings" w:hint="default"/>
      </w:rPr>
    </w:lvl>
    <w:lvl w:ilvl="5" w:tplc="6A9ECF3A" w:tentative="1">
      <w:start w:val="1"/>
      <w:numFmt w:val="bullet"/>
      <w:lvlText w:val=""/>
      <w:lvlJc w:val="left"/>
      <w:pPr>
        <w:tabs>
          <w:tab w:val="num" w:pos="3960"/>
        </w:tabs>
        <w:ind w:left="3960" w:hanging="360"/>
      </w:pPr>
      <w:rPr>
        <w:rFonts w:ascii="Wingdings" w:hAnsi="Wingdings" w:hint="default"/>
      </w:rPr>
    </w:lvl>
    <w:lvl w:ilvl="6" w:tplc="A19A3DB2" w:tentative="1">
      <w:start w:val="1"/>
      <w:numFmt w:val="bullet"/>
      <w:lvlText w:val=""/>
      <w:lvlJc w:val="left"/>
      <w:pPr>
        <w:tabs>
          <w:tab w:val="num" w:pos="4680"/>
        </w:tabs>
        <w:ind w:left="4680" w:hanging="360"/>
      </w:pPr>
      <w:rPr>
        <w:rFonts w:ascii="Wingdings" w:hAnsi="Wingdings" w:hint="default"/>
      </w:rPr>
    </w:lvl>
    <w:lvl w:ilvl="7" w:tplc="4A4839C2" w:tentative="1">
      <w:start w:val="1"/>
      <w:numFmt w:val="bullet"/>
      <w:lvlText w:val=""/>
      <w:lvlJc w:val="left"/>
      <w:pPr>
        <w:tabs>
          <w:tab w:val="num" w:pos="5400"/>
        </w:tabs>
        <w:ind w:left="5400" w:hanging="360"/>
      </w:pPr>
      <w:rPr>
        <w:rFonts w:ascii="Wingdings" w:hAnsi="Wingdings" w:hint="default"/>
      </w:rPr>
    </w:lvl>
    <w:lvl w:ilvl="8" w:tplc="48C07C0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EB6CBD"/>
    <w:multiLevelType w:val="hybridMultilevel"/>
    <w:tmpl w:val="C7F82B08"/>
    <w:lvl w:ilvl="0" w:tplc="3536D294">
      <w:start w:val="1"/>
      <w:numFmt w:val="bullet"/>
      <w:lvlText w:val=""/>
      <w:lvlJc w:val="left"/>
      <w:pPr>
        <w:tabs>
          <w:tab w:val="num" w:pos="720"/>
        </w:tabs>
        <w:ind w:left="720" w:hanging="360"/>
      </w:pPr>
      <w:rPr>
        <w:rFonts w:ascii="Wingdings" w:hAnsi="Wingdings" w:hint="default"/>
      </w:rPr>
    </w:lvl>
    <w:lvl w:ilvl="1" w:tplc="EF401EAC" w:tentative="1">
      <w:start w:val="1"/>
      <w:numFmt w:val="bullet"/>
      <w:lvlText w:val=""/>
      <w:lvlJc w:val="left"/>
      <w:pPr>
        <w:tabs>
          <w:tab w:val="num" w:pos="1440"/>
        </w:tabs>
        <w:ind w:left="1440" w:hanging="360"/>
      </w:pPr>
      <w:rPr>
        <w:rFonts w:ascii="Wingdings" w:hAnsi="Wingdings" w:hint="default"/>
      </w:rPr>
    </w:lvl>
    <w:lvl w:ilvl="2" w:tplc="327ACAC2" w:tentative="1">
      <w:start w:val="1"/>
      <w:numFmt w:val="bullet"/>
      <w:lvlText w:val=""/>
      <w:lvlJc w:val="left"/>
      <w:pPr>
        <w:tabs>
          <w:tab w:val="num" w:pos="2160"/>
        </w:tabs>
        <w:ind w:left="2160" w:hanging="360"/>
      </w:pPr>
      <w:rPr>
        <w:rFonts w:ascii="Wingdings" w:hAnsi="Wingdings" w:hint="default"/>
      </w:rPr>
    </w:lvl>
    <w:lvl w:ilvl="3" w:tplc="226E35AA" w:tentative="1">
      <w:start w:val="1"/>
      <w:numFmt w:val="bullet"/>
      <w:lvlText w:val=""/>
      <w:lvlJc w:val="left"/>
      <w:pPr>
        <w:tabs>
          <w:tab w:val="num" w:pos="2880"/>
        </w:tabs>
        <w:ind w:left="2880" w:hanging="360"/>
      </w:pPr>
      <w:rPr>
        <w:rFonts w:ascii="Wingdings" w:hAnsi="Wingdings" w:hint="default"/>
      </w:rPr>
    </w:lvl>
    <w:lvl w:ilvl="4" w:tplc="253E224A" w:tentative="1">
      <w:start w:val="1"/>
      <w:numFmt w:val="bullet"/>
      <w:lvlText w:val=""/>
      <w:lvlJc w:val="left"/>
      <w:pPr>
        <w:tabs>
          <w:tab w:val="num" w:pos="3600"/>
        </w:tabs>
        <w:ind w:left="3600" w:hanging="360"/>
      </w:pPr>
      <w:rPr>
        <w:rFonts w:ascii="Wingdings" w:hAnsi="Wingdings" w:hint="default"/>
      </w:rPr>
    </w:lvl>
    <w:lvl w:ilvl="5" w:tplc="F15AB9C6" w:tentative="1">
      <w:start w:val="1"/>
      <w:numFmt w:val="bullet"/>
      <w:lvlText w:val=""/>
      <w:lvlJc w:val="left"/>
      <w:pPr>
        <w:tabs>
          <w:tab w:val="num" w:pos="4320"/>
        </w:tabs>
        <w:ind w:left="4320" w:hanging="360"/>
      </w:pPr>
      <w:rPr>
        <w:rFonts w:ascii="Wingdings" w:hAnsi="Wingdings" w:hint="default"/>
      </w:rPr>
    </w:lvl>
    <w:lvl w:ilvl="6" w:tplc="6CE89D50" w:tentative="1">
      <w:start w:val="1"/>
      <w:numFmt w:val="bullet"/>
      <w:lvlText w:val=""/>
      <w:lvlJc w:val="left"/>
      <w:pPr>
        <w:tabs>
          <w:tab w:val="num" w:pos="5040"/>
        </w:tabs>
        <w:ind w:left="5040" w:hanging="360"/>
      </w:pPr>
      <w:rPr>
        <w:rFonts w:ascii="Wingdings" w:hAnsi="Wingdings" w:hint="default"/>
      </w:rPr>
    </w:lvl>
    <w:lvl w:ilvl="7" w:tplc="6E8EA2F0" w:tentative="1">
      <w:start w:val="1"/>
      <w:numFmt w:val="bullet"/>
      <w:lvlText w:val=""/>
      <w:lvlJc w:val="left"/>
      <w:pPr>
        <w:tabs>
          <w:tab w:val="num" w:pos="5760"/>
        </w:tabs>
        <w:ind w:left="5760" w:hanging="360"/>
      </w:pPr>
      <w:rPr>
        <w:rFonts w:ascii="Wingdings" w:hAnsi="Wingdings" w:hint="default"/>
      </w:rPr>
    </w:lvl>
    <w:lvl w:ilvl="8" w:tplc="5DFCF9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02A88"/>
    <w:multiLevelType w:val="multilevel"/>
    <w:tmpl w:val="DC7C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F3511"/>
    <w:multiLevelType w:val="hybridMultilevel"/>
    <w:tmpl w:val="15907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4E7E7B"/>
    <w:multiLevelType w:val="hybridMultilevel"/>
    <w:tmpl w:val="1E4A81D4"/>
    <w:lvl w:ilvl="0" w:tplc="25688058">
      <w:start w:val="1"/>
      <w:numFmt w:val="bullet"/>
      <w:lvlText w:val=""/>
      <w:lvlJc w:val="left"/>
      <w:pPr>
        <w:tabs>
          <w:tab w:val="num" w:pos="720"/>
        </w:tabs>
        <w:ind w:left="720" w:hanging="360"/>
      </w:pPr>
      <w:rPr>
        <w:rFonts w:ascii="Wingdings" w:hAnsi="Wingdings" w:hint="default"/>
      </w:rPr>
    </w:lvl>
    <w:lvl w:ilvl="1" w:tplc="42041C04" w:tentative="1">
      <w:start w:val="1"/>
      <w:numFmt w:val="bullet"/>
      <w:lvlText w:val=""/>
      <w:lvlJc w:val="left"/>
      <w:pPr>
        <w:tabs>
          <w:tab w:val="num" w:pos="1440"/>
        </w:tabs>
        <w:ind w:left="1440" w:hanging="360"/>
      </w:pPr>
      <w:rPr>
        <w:rFonts w:ascii="Wingdings" w:hAnsi="Wingdings" w:hint="default"/>
      </w:rPr>
    </w:lvl>
    <w:lvl w:ilvl="2" w:tplc="2CF40590" w:tentative="1">
      <w:start w:val="1"/>
      <w:numFmt w:val="bullet"/>
      <w:lvlText w:val=""/>
      <w:lvlJc w:val="left"/>
      <w:pPr>
        <w:tabs>
          <w:tab w:val="num" w:pos="2160"/>
        </w:tabs>
        <w:ind w:left="2160" w:hanging="360"/>
      </w:pPr>
      <w:rPr>
        <w:rFonts w:ascii="Wingdings" w:hAnsi="Wingdings" w:hint="default"/>
      </w:rPr>
    </w:lvl>
    <w:lvl w:ilvl="3" w:tplc="C304090E" w:tentative="1">
      <w:start w:val="1"/>
      <w:numFmt w:val="bullet"/>
      <w:lvlText w:val=""/>
      <w:lvlJc w:val="left"/>
      <w:pPr>
        <w:tabs>
          <w:tab w:val="num" w:pos="2880"/>
        </w:tabs>
        <w:ind w:left="2880" w:hanging="360"/>
      </w:pPr>
      <w:rPr>
        <w:rFonts w:ascii="Wingdings" w:hAnsi="Wingdings" w:hint="default"/>
      </w:rPr>
    </w:lvl>
    <w:lvl w:ilvl="4" w:tplc="DD326D60" w:tentative="1">
      <w:start w:val="1"/>
      <w:numFmt w:val="bullet"/>
      <w:lvlText w:val=""/>
      <w:lvlJc w:val="left"/>
      <w:pPr>
        <w:tabs>
          <w:tab w:val="num" w:pos="3600"/>
        </w:tabs>
        <w:ind w:left="3600" w:hanging="360"/>
      </w:pPr>
      <w:rPr>
        <w:rFonts w:ascii="Wingdings" w:hAnsi="Wingdings" w:hint="default"/>
      </w:rPr>
    </w:lvl>
    <w:lvl w:ilvl="5" w:tplc="64F6B8AE" w:tentative="1">
      <w:start w:val="1"/>
      <w:numFmt w:val="bullet"/>
      <w:lvlText w:val=""/>
      <w:lvlJc w:val="left"/>
      <w:pPr>
        <w:tabs>
          <w:tab w:val="num" w:pos="4320"/>
        </w:tabs>
        <w:ind w:left="4320" w:hanging="360"/>
      </w:pPr>
      <w:rPr>
        <w:rFonts w:ascii="Wingdings" w:hAnsi="Wingdings" w:hint="default"/>
      </w:rPr>
    </w:lvl>
    <w:lvl w:ilvl="6" w:tplc="8FD0CA16" w:tentative="1">
      <w:start w:val="1"/>
      <w:numFmt w:val="bullet"/>
      <w:lvlText w:val=""/>
      <w:lvlJc w:val="left"/>
      <w:pPr>
        <w:tabs>
          <w:tab w:val="num" w:pos="5040"/>
        </w:tabs>
        <w:ind w:left="5040" w:hanging="360"/>
      </w:pPr>
      <w:rPr>
        <w:rFonts w:ascii="Wingdings" w:hAnsi="Wingdings" w:hint="default"/>
      </w:rPr>
    </w:lvl>
    <w:lvl w:ilvl="7" w:tplc="69DA4150" w:tentative="1">
      <w:start w:val="1"/>
      <w:numFmt w:val="bullet"/>
      <w:lvlText w:val=""/>
      <w:lvlJc w:val="left"/>
      <w:pPr>
        <w:tabs>
          <w:tab w:val="num" w:pos="5760"/>
        </w:tabs>
        <w:ind w:left="5760" w:hanging="360"/>
      </w:pPr>
      <w:rPr>
        <w:rFonts w:ascii="Wingdings" w:hAnsi="Wingdings" w:hint="default"/>
      </w:rPr>
    </w:lvl>
    <w:lvl w:ilvl="8" w:tplc="F802F4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65D94"/>
    <w:multiLevelType w:val="hybridMultilevel"/>
    <w:tmpl w:val="9C68EF46"/>
    <w:lvl w:ilvl="0" w:tplc="E62A77FE">
      <w:start w:val="1"/>
      <w:numFmt w:val="bullet"/>
      <w:lvlText w:val=""/>
      <w:lvlJc w:val="left"/>
      <w:pPr>
        <w:tabs>
          <w:tab w:val="num" w:pos="720"/>
        </w:tabs>
        <w:ind w:left="720" w:hanging="360"/>
      </w:pPr>
      <w:rPr>
        <w:rFonts w:ascii="Wingdings" w:hAnsi="Wingdings" w:hint="default"/>
      </w:rPr>
    </w:lvl>
    <w:lvl w:ilvl="1" w:tplc="E57EA3AA">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1B9814D8" w:tentative="1">
      <w:start w:val="1"/>
      <w:numFmt w:val="bullet"/>
      <w:lvlText w:val=""/>
      <w:lvlJc w:val="left"/>
      <w:pPr>
        <w:tabs>
          <w:tab w:val="num" w:pos="2880"/>
        </w:tabs>
        <w:ind w:left="2880" w:hanging="360"/>
      </w:pPr>
      <w:rPr>
        <w:rFonts w:ascii="Wingdings" w:hAnsi="Wingdings" w:hint="default"/>
      </w:rPr>
    </w:lvl>
    <w:lvl w:ilvl="4" w:tplc="1B74B93A" w:tentative="1">
      <w:start w:val="1"/>
      <w:numFmt w:val="bullet"/>
      <w:lvlText w:val=""/>
      <w:lvlJc w:val="left"/>
      <w:pPr>
        <w:tabs>
          <w:tab w:val="num" w:pos="3600"/>
        </w:tabs>
        <w:ind w:left="3600" w:hanging="360"/>
      </w:pPr>
      <w:rPr>
        <w:rFonts w:ascii="Wingdings" w:hAnsi="Wingdings" w:hint="default"/>
      </w:rPr>
    </w:lvl>
    <w:lvl w:ilvl="5" w:tplc="6A9ECF3A" w:tentative="1">
      <w:start w:val="1"/>
      <w:numFmt w:val="bullet"/>
      <w:lvlText w:val=""/>
      <w:lvlJc w:val="left"/>
      <w:pPr>
        <w:tabs>
          <w:tab w:val="num" w:pos="4320"/>
        </w:tabs>
        <w:ind w:left="4320" w:hanging="360"/>
      </w:pPr>
      <w:rPr>
        <w:rFonts w:ascii="Wingdings" w:hAnsi="Wingdings" w:hint="default"/>
      </w:rPr>
    </w:lvl>
    <w:lvl w:ilvl="6" w:tplc="A19A3DB2" w:tentative="1">
      <w:start w:val="1"/>
      <w:numFmt w:val="bullet"/>
      <w:lvlText w:val=""/>
      <w:lvlJc w:val="left"/>
      <w:pPr>
        <w:tabs>
          <w:tab w:val="num" w:pos="5040"/>
        </w:tabs>
        <w:ind w:left="5040" w:hanging="360"/>
      </w:pPr>
      <w:rPr>
        <w:rFonts w:ascii="Wingdings" w:hAnsi="Wingdings" w:hint="default"/>
      </w:rPr>
    </w:lvl>
    <w:lvl w:ilvl="7" w:tplc="4A4839C2" w:tentative="1">
      <w:start w:val="1"/>
      <w:numFmt w:val="bullet"/>
      <w:lvlText w:val=""/>
      <w:lvlJc w:val="left"/>
      <w:pPr>
        <w:tabs>
          <w:tab w:val="num" w:pos="5760"/>
        </w:tabs>
        <w:ind w:left="5760" w:hanging="360"/>
      </w:pPr>
      <w:rPr>
        <w:rFonts w:ascii="Wingdings" w:hAnsi="Wingdings" w:hint="default"/>
      </w:rPr>
    </w:lvl>
    <w:lvl w:ilvl="8" w:tplc="48C07C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210EAE"/>
    <w:multiLevelType w:val="hybridMultilevel"/>
    <w:tmpl w:val="B3F8BC70"/>
    <w:lvl w:ilvl="0" w:tplc="E62A77FE">
      <w:start w:val="1"/>
      <w:numFmt w:val="bullet"/>
      <w:lvlText w:val=""/>
      <w:lvlJc w:val="left"/>
      <w:pPr>
        <w:tabs>
          <w:tab w:val="num" w:pos="720"/>
        </w:tabs>
        <w:ind w:left="720" w:hanging="360"/>
      </w:pPr>
      <w:rPr>
        <w:rFonts w:ascii="Wingdings" w:hAnsi="Wingdings" w:hint="default"/>
      </w:rPr>
    </w:lvl>
    <w:lvl w:ilvl="1" w:tplc="E57EA3AA">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1B9814D8" w:tentative="1">
      <w:start w:val="1"/>
      <w:numFmt w:val="bullet"/>
      <w:lvlText w:val=""/>
      <w:lvlJc w:val="left"/>
      <w:pPr>
        <w:tabs>
          <w:tab w:val="num" w:pos="2880"/>
        </w:tabs>
        <w:ind w:left="2880" w:hanging="360"/>
      </w:pPr>
      <w:rPr>
        <w:rFonts w:ascii="Wingdings" w:hAnsi="Wingdings" w:hint="default"/>
      </w:rPr>
    </w:lvl>
    <w:lvl w:ilvl="4" w:tplc="1B74B93A" w:tentative="1">
      <w:start w:val="1"/>
      <w:numFmt w:val="bullet"/>
      <w:lvlText w:val=""/>
      <w:lvlJc w:val="left"/>
      <w:pPr>
        <w:tabs>
          <w:tab w:val="num" w:pos="3600"/>
        </w:tabs>
        <w:ind w:left="3600" w:hanging="360"/>
      </w:pPr>
      <w:rPr>
        <w:rFonts w:ascii="Wingdings" w:hAnsi="Wingdings" w:hint="default"/>
      </w:rPr>
    </w:lvl>
    <w:lvl w:ilvl="5" w:tplc="6A9ECF3A" w:tentative="1">
      <w:start w:val="1"/>
      <w:numFmt w:val="bullet"/>
      <w:lvlText w:val=""/>
      <w:lvlJc w:val="left"/>
      <w:pPr>
        <w:tabs>
          <w:tab w:val="num" w:pos="4320"/>
        </w:tabs>
        <w:ind w:left="4320" w:hanging="360"/>
      </w:pPr>
      <w:rPr>
        <w:rFonts w:ascii="Wingdings" w:hAnsi="Wingdings" w:hint="default"/>
      </w:rPr>
    </w:lvl>
    <w:lvl w:ilvl="6" w:tplc="A19A3DB2" w:tentative="1">
      <w:start w:val="1"/>
      <w:numFmt w:val="bullet"/>
      <w:lvlText w:val=""/>
      <w:lvlJc w:val="left"/>
      <w:pPr>
        <w:tabs>
          <w:tab w:val="num" w:pos="5040"/>
        </w:tabs>
        <w:ind w:left="5040" w:hanging="360"/>
      </w:pPr>
      <w:rPr>
        <w:rFonts w:ascii="Wingdings" w:hAnsi="Wingdings" w:hint="default"/>
      </w:rPr>
    </w:lvl>
    <w:lvl w:ilvl="7" w:tplc="4A4839C2" w:tentative="1">
      <w:start w:val="1"/>
      <w:numFmt w:val="bullet"/>
      <w:lvlText w:val=""/>
      <w:lvlJc w:val="left"/>
      <w:pPr>
        <w:tabs>
          <w:tab w:val="num" w:pos="5760"/>
        </w:tabs>
        <w:ind w:left="5760" w:hanging="360"/>
      </w:pPr>
      <w:rPr>
        <w:rFonts w:ascii="Wingdings" w:hAnsi="Wingdings" w:hint="default"/>
      </w:rPr>
    </w:lvl>
    <w:lvl w:ilvl="8" w:tplc="48C07C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A1F6D"/>
    <w:multiLevelType w:val="hybridMultilevel"/>
    <w:tmpl w:val="8AC2CD04"/>
    <w:lvl w:ilvl="0" w:tplc="8A3220B2">
      <w:start w:val="1"/>
      <w:numFmt w:val="bullet"/>
      <w:lvlText w:val=""/>
      <w:lvlJc w:val="left"/>
      <w:pPr>
        <w:tabs>
          <w:tab w:val="num" w:pos="720"/>
        </w:tabs>
        <w:ind w:left="720" w:hanging="360"/>
      </w:pPr>
      <w:rPr>
        <w:rFonts w:ascii="Wingdings" w:hAnsi="Wingdings" w:hint="default"/>
      </w:rPr>
    </w:lvl>
    <w:lvl w:ilvl="1" w:tplc="B2C6E072" w:tentative="1">
      <w:start w:val="1"/>
      <w:numFmt w:val="bullet"/>
      <w:lvlText w:val=""/>
      <w:lvlJc w:val="left"/>
      <w:pPr>
        <w:tabs>
          <w:tab w:val="num" w:pos="1440"/>
        </w:tabs>
        <w:ind w:left="1440" w:hanging="360"/>
      </w:pPr>
      <w:rPr>
        <w:rFonts w:ascii="Wingdings" w:hAnsi="Wingdings" w:hint="default"/>
      </w:rPr>
    </w:lvl>
    <w:lvl w:ilvl="2" w:tplc="2FAA19FC" w:tentative="1">
      <w:start w:val="1"/>
      <w:numFmt w:val="bullet"/>
      <w:lvlText w:val=""/>
      <w:lvlJc w:val="left"/>
      <w:pPr>
        <w:tabs>
          <w:tab w:val="num" w:pos="2160"/>
        </w:tabs>
        <w:ind w:left="2160" w:hanging="360"/>
      </w:pPr>
      <w:rPr>
        <w:rFonts w:ascii="Wingdings" w:hAnsi="Wingdings" w:hint="default"/>
      </w:rPr>
    </w:lvl>
    <w:lvl w:ilvl="3" w:tplc="3096711C" w:tentative="1">
      <w:start w:val="1"/>
      <w:numFmt w:val="bullet"/>
      <w:lvlText w:val=""/>
      <w:lvlJc w:val="left"/>
      <w:pPr>
        <w:tabs>
          <w:tab w:val="num" w:pos="2880"/>
        </w:tabs>
        <w:ind w:left="2880" w:hanging="360"/>
      </w:pPr>
      <w:rPr>
        <w:rFonts w:ascii="Wingdings" w:hAnsi="Wingdings" w:hint="default"/>
      </w:rPr>
    </w:lvl>
    <w:lvl w:ilvl="4" w:tplc="D18C9ECA" w:tentative="1">
      <w:start w:val="1"/>
      <w:numFmt w:val="bullet"/>
      <w:lvlText w:val=""/>
      <w:lvlJc w:val="left"/>
      <w:pPr>
        <w:tabs>
          <w:tab w:val="num" w:pos="3600"/>
        </w:tabs>
        <w:ind w:left="3600" w:hanging="360"/>
      </w:pPr>
      <w:rPr>
        <w:rFonts w:ascii="Wingdings" w:hAnsi="Wingdings" w:hint="default"/>
      </w:rPr>
    </w:lvl>
    <w:lvl w:ilvl="5" w:tplc="23640D4A" w:tentative="1">
      <w:start w:val="1"/>
      <w:numFmt w:val="bullet"/>
      <w:lvlText w:val=""/>
      <w:lvlJc w:val="left"/>
      <w:pPr>
        <w:tabs>
          <w:tab w:val="num" w:pos="4320"/>
        </w:tabs>
        <w:ind w:left="4320" w:hanging="360"/>
      </w:pPr>
      <w:rPr>
        <w:rFonts w:ascii="Wingdings" w:hAnsi="Wingdings" w:hint="default"/>
      </w:rPr>
    </w:lvl>
    <w:lvl w:ilvl="6" w:tplc="4DB0B020" w:tentative="1">
      <w:start w:val="1"/>
      <w:numFmt w:val="bullet"/>
      <w:lvlText w:val=""/>
      <w:lvlJc w:val="left"/>
      <w:pPr>
        <w:tabs>
          <w:tab w:val="num" w:pos="5040"/>
        </w:tabs>
        <w:ind w:left="5040" w:hanging="360"/>
      </w:pPr>
      <w:rPr>
        <w:rFonts w:ascii="Wingdings" w:hAnsi="Wingdings" w:hint="default"/>
      </w:rPr>
    </w:lvl>
    <w:lvl w:ilvl="7" w:tplc="42EE0FF4" w:tentative="1">
      <w:start w:val="1"/>
      <w:numFmt w:val="bullet"/>
      <w:lvlText w:val=""/>
      <w:lvlJc w:val="left"/>
      <w:pPr>
        <w:tabs>
          <w:tab w:val="num" w:pos="5760"/>
        </w:tabs>
        <w:ind w:left="5760" w:hanging="360"/>
      </w:pPr>
      <w:rPr>
        <w:rFonts w:ascii="Wingdings" w:hAnsi="Wingdings" w:hint="default"/>
      </w:rPr>
    </w:lvl>
    <w:lvl w:ilvl="8" w:tplc="63481BC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99"/>
    <w:rsid w:val="000569BB"/>
    <w:rsid w:val="00151CC9"/>
    <w:rsid w:val="002053ED"/>
    <w:rsid w:val="00226899"/>
    <w:rsid w:val="002E3905"/>
    <w:rsid w:val="003162BF"/>
    <w:rsid w:val="003736B9"/>
    <w:rsid w:val="0039374F"/>
    <w:rsid w:val="003F08DE"/>
    <w:rsid w:val="005841A2"/>
    <w:rsid w:val="00667688"/>
    <w:rsid w:val="006958A9"/>
    <w:rsid w:val="007229B7"/>
    <w:rsid w:val="007466FB"/>
    <w:rsid w:val="007E65F0"/>
    <w:rsid w:val="00860152"/>
    <w:rsid w:val="00946B08"/>
    <w:rsid w:val="009D17AD"/>
    <w:rsid w:val="00A07311"/>
    <w:rsid w:val="00A07B08"/>
    <w:rsid w:val="00B90982"/>
    <w:rsid w:val="00BC6F3A"/>
    <w:rsid w:val="00CA3C46"/>
    <w:rsid w:val="00F31FC8"/>
    <w:rsid w:val="00FC2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1888"/>
  <w14:defaultImageDpi w14:val="32767"/>
  <w15:chartTrackingRefBased/>
  <w15:docId w15:val="{375D19F1-748F-5C49-BF55-4A6B679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6899"/>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59"/>
    <w:rsid w:val="0020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9374F"/>
    <w:pPr>
      <w:tabs>
        <w:tab w:val="center" w:pos="4536"/>
        <w:tab w:val="right" w:pos="9072"/>
      </w:tabs>
    </w:pPr>
  </w:style>
  <w:style w:type="character" w:customStyle="1" w:styleId="NagwekZnak">
    <w:name w:val="Nagłówek Znak"/>
    <w:basedOn w:val="Domylnaczcionkaakapitu"/>
    <w:link w:val="Nagwek"/>
    <w:uiPriority w:val="99"/>
    <w:rsid w:val="0039374F"/>
  </w:style>
  <w:style w:type="paragraph" w:styleId="Stopka">
    <w:name w:val="footer"/>
    <w:basedOn w:val="Normalny"/>
    <w:link w:val="StopkaZnak"/>
    <w:uiPriority w:val="99"/>
    <w:unhideWhenUsed/>
    <w:rsid w:val="0039374F"/>
    <w:pPr>
      <w:tabs>
        <w:tab w:val="center" w:pos="4536"/>
        <w:tab w:val="right" w:pos="9072"/>
      </w:tabs>
    </w:pPr>
  </w:style>
  <w:style w:type="character" w:customStyle="1" w:styleId="StopkaZnak">
    <w:name w:val="Stopka Znak"/>
    <w:basedOn w:val="Domylnaczcionkaakapitu"/>
    <w:link w:val="Stopka"/>
    <w:uiPriority w:val="99"/>
    <w:rsid w:val="0039374F"/>
  </w:style>
  <w:style w:type="paragraph" w:styleId="Akapitzlist">
    <w:name w:val="List Paragraph"/>
    <w:basedOn w:val="Normalny"/>
    <w:uiPriority w:val="34"/>
    <w:qFormat/>
    <w:rsid w:val="002E3905"/>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429">
      <w:bodyDiv w:val="1"/>
      <w:marLeft w:val="0"/>
      <w:marRight w:val="0"/>
      <w:marTop w:val="0"/>
      <w:marBottom w:val="0"/>
      <w:divBdr>
        <w:top w:val="none" w:sz="0" w:space="0" w:color="auto"/>
        <w:left w:val="none" w:sz="0" w:space="0" w:color="auto"/>
        <w:bottom w:val="none" w:sz="0" w:space="0" w:color="auto"/>
        <w:right w:val="none" w:sz="0" w:space="0" w:color="auto"/>
      </w:divBdr>
      <w:divsChild>
        <w:div w:id="1090656825">
          <w:marLeft w:val="0"/>
          <w:marRight w:val="0"/>
          <w:marTop w:val="0"/>
          <w:marBottom w:val="0"/>
          <w:divBdr>
            <w:top w:val="none" w:sz="0" w:space="0" w:color="auto"/>
            <w:left w:val="none" w:sz="0" w:space="0" w:color="auto"/>
            <w:bottom w:val="none" w:sz="0" w:space="0" w:color="auto"/>
            <w:right w:val="none" w:sz="0" w:space="0" w:color="auto"/>
          </w:divBdr>
          <w:divsChild>
            <w:div w:id="1351954627">
              <w:marLeft w:val="0"/>
              <w:marRight w:val="0"/>
              <w:marTop w:val="0"/>
              <w:marBottom w:val="0"/>
              <w:divBdr>
                <w:top w:val="none" w:sz="0" w:space="0" w:color="auto"/>
                <w:left w:val="none" w:sz="0" w:space="0" w:color="auto"/>
                <w:bottom w:val="none" w:sz="0" w:space="0" w:color="auto"/>
                <w:right w:val="none" w:sz="0" w:space="0" w:color="auto"/>
              </w:divBdr>
              <w:divsChild>
                <w:div w:id="171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7770">
      <w:bodyDiv w:val="1"/>
      <w:marLeft w:val="0"/>
      <w:marRight w:val="0"/>
      <w:marTop w:val="0"/>
      <w:marBottom w:val="0"/>
      <w:divBdr>
        <w:top w:val="none" w:sz="0" w:space="0" w:color="auto"/>
        <w:left w:val="none" w:sz="0" w:space="0" w:color="auto"/>
        <w:bottom w:val="none" w:sz="0" w:space="0" w:color="auto"/>
        <w:right w:val="none" w:sz="0" w:space="0" w:color="auto"/>
      </w:divBdr>
      <w:divsChild>
        <w:div w:id="1965229150">
          <w:marLeft w:val="0"/>
          <w:marRight w:val="0"/>
          <w:marTop w:val="0"/>
          <w:marBottom w:val="0"/>
          <w:divBdr>
            <w:top w:val="none" w:sz="0" w:space="0" w:color="auto"/>
            <w:left w:val="none" w:sz="0" w:space="0" w:color="auto"/>
            <w:bottom w:val="none" w:sz="0" w:space="0" w:color="auto"/>
            <w:right w:val="none" w:sz="0" w:space="0" w:color="auto"/>
          </w:divBdr>
          <w:divsChild>
            <w:div w:id="1876697800">
              <w:marLeft w:val="0"/>
              <w:marRight w:val="0"/>
              <w:marTop w:val="0"/>
              <w:marBottom w:val="0"/>
              <w:divBdr>
                <w:top w:val="none" w:sz="0" w:space="0" w:color="auto"/>
                <w:left w:val="none" w:sz="0" w:space="0" w:color="auto"/>
                <w:bottom w:val="none" w:sz="0" w:space="0" w:color="auto"/>
                <w:right w:val="none" w:sz="0" w:space="0" w:color="auto"/>
              </w:divBdr>
              <w:divsChild>
                <w:div w:id="2106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3820">
      <w:bodyDiv w:val="1"/>
      <w:marLeft w:val="0"/>
      <w:marRight w:val="0"/>
      <w:marTop w:val="0"/>
      <w:marBottom w:val="0"/>
      <w:divBdr>
        <w:top w:val="none" w:sz="0" w:space="0" w:color="auto"/>
        <w:left w:val="none" w:sz="0" w:space="0" w:color="auto"/>
        <w:bottom w:val="none" w:sz="0" w:space="0" w:color="auto"/>
        <w:right w:val="none" w:sz="0" w:space="0" w:color="auto"/>
      </w:divBdr>
      <w:divsChild>
        <w:div w:id="23748674">
          <w:marLeft w:val="0"/>
          <w:marRight w:val="0"/>
          <w:marTop w:val="0"/>
          <w:marBottom w:val="0"/>
          <w:divBdr>
            <w:top w:val="none" w:sz="0" w:space="0" w:color="auto"/>
            <w:left w:val="none" w:sz="0" w:space="0" w:color="auto"/>
            <w:bottom w:val="none" w:sz="0" w:space="0" w:color="auto"/>
            <w:right w:val="none" w:sz="0" w:space="0" w:color="auto"/>
          </w:divBdr>
          <w:divsChild>
            <w:div w:id="371200074">
              <w:marLeft w:val="0"/>
              <w:marRight w:val="0"/>
              <w:marTop w:val="0"/>
              <w:marBottom w:val="0"/>
              <w:divBdr>
                <w:top w:val="none" w:sz="0" w:space="0" w:color="auto"/>
                <w:left w:val="none" w:sz="0" w:space="0" w:color="auto"/>
                <w:bottom w:val="none" w:sz="0" w:space="0" w:color="auto"/>
                <w:right w:val="none" w:sz="0" w:space="0" w:color="auto"/>
              </w:divBdr>
              <w:divsChild>
                <w:div w:id="96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2848</Characters>
  <Application>Microsoft Office Word</Application>
  <DocSecurity>0</DocSecurity>
  <Lines>23</Lines>
  <Paragraphs>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7</cp:revision>
  <dcterms:created xsi:type="dcterms:W3CDTF">2018-07-02T12:12:00Z</dcterms:created>
  <dcterms:modified xsi:type="dcterms:W3CDTF">2018-07-11T09:05:00Z</dcterms:modified>
</cp:coreProperties>
</file>